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F9" w:rsidRPr="003C3EF9" w:rsidRDefault="003C3EF9" w:rsidP="003C3EF9">
      <w:pPr>
        <w:shd w:val="clear" w:color="auto" w:fill="FFFFFF"/>
        <w:spacing w:before="90" w:after="90" w:line="240" w:lineRule="auto"/>
        <w:ind w:left="827" w:right="82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ЗАКОН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left="827" w:right="82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КРАСНОЯРСКОГО КРАЯ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left="827" w:right="82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left="827" w:right="82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tbl>
      <w:tblPr>
        <w:tblW w:w="82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01"/>
        <w:gridCol w:w="4019"/>
      </w:tblGrid>
      <w:tr w:rsidR="003C3EF9" w:rsidRPr="003C3EF9" w:rsidTr="003C3EF9"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EF9" w:rsidRPr="003C3EF9" w:rsidRDefault="003C3EF9" w:rsidP="003C3EF9">
            <w:pPr>
              <w:spacing w:after="0" w:line="240" w:lineRule="auto"/>
              <w:ind w:left="570" w:right="5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C3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06.04.2023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EF9" w:rsidRPr="003C3EF9" w:rsidRDefault="003C3EF9" w:rsidP="003C3EF9">
            <w:pPr>
              <w:spacing w:after="0" w:line="240" w:lineRule="auto"/>
              <w:ind w:left="570" w:right="5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C3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 5-1702</w:t>
            </w:r>
          </w:p>
        </w:tc>
      </w:tr>
    </w:tbl>
    <w:p w:rsidR="003C3EF9" w:rsidRPr="003C3EF9" w:rsidRDefault="003C3EF9" w:rsidP="003C3EF9">
      <w:pPr>
        <w:shd w:val="clear" w:color="auto" w:fill="FFFFFF"/>
        <w:spacing w:before="90" w:after="90" w:line="240" w:lineRule="auto"/>
        <w:ind w:left="827" w:right="82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left="827" w:right="82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left="827" w:right="82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ОБ ОБЩЕСТВЕННЫХ НАСТАВНИКАХ НЕСОВЕРШЕННОЛЕТНИХ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left="827" w:right="82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В КРАСНОЯРСКОМ КРАЕ 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b/>
          <w:color w:val="000000"/>
          <w:sz w:val="24"/>
          <w:szCs w:val="24"/>
        </w:rPr>
        <w:t>Статья 1. Предмет регулирования настоящего Закона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Настоящий Закон регулирует отношения, возникающие в связи с деятельностью общественных наставников несовершеннолетних в Красноярском крае.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b/>
          <w:color w:val="000000"/>
          <w:sz w:val="24"/>
          <w:szCs w:val="24"/>
        </w:rPr>
        <w:t>Статья 2. Общественный наставник несовершеннолетнего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1.Общественным наставником несовершеннолетнего (далее –общественный наставник) может быть проживающий на территории Красноярского края гражданин Российской Федерации из числа лиц, имеющих опыт работы с несовершеннолетними не менее трех лет в сфере образования, воспитания, культуры, развития несовершеннолетних, организации их отдыха и оздоровления, медицинского обеспечения, социальной защиты и социального обслуживания, детско-юношеского спорта, из числа спортсменов, имеющих выдающиеся достижения и особые заслуги перед Российской Федерацией в области физической культуры и спорта, представителей патриотических и других общественных объединений, зарегистрированных и действующих на территории края, уставной целью деятельности которых является защита прав и свобод человека и гражданина (кроме политических партий и религиозных объединений), депутатов Законодательного Собрания края, депутатов представительных органов муниципальных образований края, руководителей органов исполнительной власти края, глав муниципальных образований края (их заместителей), сотрудников и ветеранов правоохранительных органов, работников и ветеранов органов прокуратуры, органов и учреждений системы профилактики безнадзорности и правонарушений несовершеннолетних, отвечающих требованиям, установленным настоящим Законом, а также Уполномоченный по правам ребенка в Красноярском крае.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2.    Общественный наставник выполняет свои обязанности на добровольной и безвозмездной основе.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3. Общественными наставниками не могут быть лица: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1) признанные решением суда недееспособными или ограниченно дееспособными;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2) лишенные решением суда родительских прав или ограниченные в родительских правах;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3) отстраненные от обязанностей усыновителя, опекуна (попечителя), приемного родителя, патронатного воспитателя за ненадлежащее выполнение возложенных на них обязанностей;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4) не исполняющие родительские обязанности по состоянию здоровья;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 xml:space="preserve">5) состоящие на учете в учреждениях здравоохранения по поводу психического заболевания, алкоголизма или наркомании, токсикомании, </w:t>
      </w:r>
      <w:proofErr w:type="spellStart"/>
      <w:r w:rsidRPr="003C3EF9">
        <w:rPr>
          <w:rFonts w:ascii="Arial" w:eastAsia="Times New Roman" w:hAnsi="Arial" w:cs="Arial"/>
          <w:color w:val="000000"/>
          <w:sz w:val="24"/>
          <w:szCs w:val="24"/>
        </w:rPr>
        <w:t>игромании</w:t>
      </w:r>
      <w:proofErr w:type="spellEnd"/>
      <w:r w:rsidRPr="003C3EF9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6) имеющие судимость или имевшие судимость, которая снята или погашена, подвергающиеся или подвергавшиеся уголовному преследованию (за исключением реабилитированных лиц);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 xml:space="preserve">7) привлекавшиеся к административной ответственности, предусмотренной статьями 5.35, 5.35.1, 5.36, 5.37, 6.1.1, 6.8–6.13, 6.21, 6.23, 7.27, 19.3, 19.18, 19.23, 20.1, 20.3, 20.20, </w:t>
      </w:r>
      <w:r w:rsidRPr="003C3EF9">
        <w:rPr>
          <w:rFonts w:ascii="Arial" w:eastAsia="Times New Roman" w:hAnsi="Arial" w:cs="Arial"/>
          <w:color w:val="000000"/>
          <w:sz w:val="24"/>
          <w:szCs w:val="24"/>
        </w:rPr>
        <w:lastRenderedPageBreak/>
        <w:t>20.21, 20.22, 20.28, 20.29 Кодекса Российской Федерации об административных правонарушениях, статьей 1.4 Закона края от 2 октября 2008 года N 7-2161 "Об административных правонарушениях".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b/>
          <w:color w:val="000000"/>
          <w:sz w:val="24"/>
          <w:szCs w:val="24"/>
        </w:rPr>
        <w:t>Статья 3. Цели и задачи общественных наставников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1. Институт общественных наставников формируется в целях обеспечения защиты прав и законных интересов несовершеннолетних, предупреждения и пресечения безнадзорности и правонарушений несовершеннолетних, выявления и устранения причин и условий, способствующих этому.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2. Основными задачами общественных наставников являются: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1) оказание помощи родителям или иным законным представителям в воспитании несовершеннолетних, находящихся в социально опасном положении или иной трудной жизненной ситуации, соблюдении несовершеннолетними правил поведения в обществе и быту;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2) участие в проведении индивидуальной профилактической работы с несовершеннолетними в целях предупреждения совершения несовершеннолетними преступлений и (или) административных правонарушений, антиобщественных действий;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3) взаимодействие с органами и учреждениями системы профилактики безнадзорности и правонарушений несовершеннолетних по вопросам предупреждения безнадзорности, беспризорности, преступлений и (или) административных правонарушений, антиобщественных действий несовершеннолетних;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4) участие в осуществлении мер по защите и восстановлению прав и законных интересов несовершеннолетних в пределах своих полномочий.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b/>
          <w:color w:val="000000"/>
          <w:sz w:val="24"/>
          <w:szCs w:val="24"/>
        </w:rPr>
        <w:t>Статья 4. Порядок закрепления общественных наставников за несовершеннолетними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1.Общественный наставник назначается несовершеннолетнему, в отношении которого и (или) семьи которого органами и учреждениями системы профилактики безнадзорности и правонарушений несовершеннолетних проводится индивидуальная профилактическая работа, с согласия родителей или иных законных представителей и с учетом мнения несовершеннолетнего, достигшего возраста 10 лет, на основании постановления комиссии по делам несовершеннолетних и защите их прав муниципального образования Красноярского края (далее – комиссия) по месту жительства несовершеннолетнего. Указанным постановлением также определяется срок установления наставничества, но не более чем до достижения несовершеннолетним возраста 18 лет.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При закреплении общественного наставника за несовершеннолетним в каждом отдельном случае учитываются возраст несовершеннолетнего, его характер и склонности, согласие самого кандидата в общественные наставники выполнять возлагаемые на него обязанности.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2. Предложения о кандидатурах общественных наставников могут вносить депутаты Законодательного Собрания края, депутаты представительных органов муниципальных образований края, Уполномоченный по правам ребенка в Красноярском крае, руководители органов исполнительной власти края, главы муниципальных образований края, работники и ветераны органов прокуратуры, органов и учреждений системы профилактики безнадзорности и правонарушений несовершеннолетних, сотрудники и ветераны правоохранительных органов, члены комиссий, патриотические и другие общественные объединения, зарегистрированные и действующие на территории края, уставной целью деятельности которых является защита прав и свобод человека и гражданина (кроме политических партий и религиозных объединений).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3. При подаче предложений о кандидатурах общественных наставников в комиссию представляются следующие документы: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lastRenderedPageBreak/>
        <w:t>1) анкета кандидата в общественные наставники по форме, установленной комиссией по делам несовершеннолетних и защите их прав Красноярского края;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2) характеристика с места работы (службы) или учебы кандидата в общественные наставники либо характеристика от общественного объединения, членом которого является кандидат в общественные наставники;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3) копия документа, удостоверяющего личность кандидата в общественные наставники;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4) справка о наличии (отсутствии) судимости у кандидата в общественные наставники;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5) справка об отсутствии у кандидата в общественные наставники заболеваний в соответствии с установленным Правительством Российской Федерации перечнем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семью.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4. Предложения о кандидатах в общественные наставники рассматриваются комиссией в течение 30 календарных дней с момента поступления документов, указанных в пункте 3 настоящей статьи.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5. Комиссия: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1) в пятидневный срок со дня принятия решения выдает общественному наставнику и родителям или иным законным представителям несовершеннолетнего постановление о назначении общественного наставника несовершеннолетнему;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2) утверждает индивидуальную программу реабилитации и адаптации несовершеннолетнего, разработанную уполномоченным органом системы профилактики безнадзорности и правонарушений несовершеннолетних совместно с общественным наставником;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3) оказывает общественным наставникам необходимую консультативную помощь, связанную с осуществлением ими указанной деятельности;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4) по обращению общественного наставника содействует в оказании несовершеннолетнему медицинской, психолого-педагогической, социально-правовой, социально-бытовой помощи.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6. В случае назначения общественного наставника несовершеннолетнему его родители или иные законные представители не освобождаются от обязанностей по воспитанию, обучению, содержанию, защите прав и интересов несовершеннолетнего.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b/>
          <w:color w:val="000000"/>
          <w:sz w:val="24"/>
          <w:szCs w:val="24"/>
        </w:rPr>
        <w:t>Статья 5. Права и обязанности общественного наставника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1. Общественные наставники проводят свою работу во взаимодействии с родителями или иными законными представителями несовершеннолетнего, сотрудниками полиции, администрациями организаций, педагогическими коллективами образовательных организаций, общественными организациями по месту учебы, работы или жительства несовершеннолетнего.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2. Общественный наставник имеет право: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1) посещать несовершеннолетнего по месту учебы или работы, а также с согласия родителей или иных законных представителей несовершеннолетнего – по месту его жительства;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2) вносить в комиссию предложения по осуществлению мероприятий по реабилитации и адаптации несовершеннолетнего;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3) принимать меры для получения несовершеннолетним образования, в том числе содействовать регулярному посещению несовершеннолетним образовательной организации, следить за его успеваемостью и поведением в образовательной организации;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4) оказывать несовершеннолетнему содействие в трудоустройстве и временной занятости;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lastRenderedPageBreak/>
        <w:t>5) содействовать в организации оздоровления и отдыха несовершеннолетнего, в эффективном использовании свободного от посещения образовательной организации времени, в том числе посредством организации досуга несовершеннолетнего; привлекать его к занятиям спортом, к участию в мероприятиях внешкольных детских и подростковых учреждений, клубов;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6) получать в соответствии с законодательством Российской Федерации и законодательством края от органов и учреждений системы профилактики безнадзорности и правонарушений несовершеннолетних необходимую информацию о несовершеннолетнем и его родителях или иных законных представителях, связанную с исполнением обязанностей общественного наставника;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7) обращаться в органы и учреждения системы профилактики безнадзорности и правонарушений несовершеннолетних за консультацией и содействием в связи с исполнением обязанностей общественного наставника при реализации индивидуальной программы реабилитации и адаптации несовершеннолетнего;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8) вносить на обсуждение комиссии вопрос о неисполнении либо ненадлежащем исполнении родителями или иными законными представителями несовершеннолетнего обязанностей по содержанию, воспитанию, обучению, защите прав и интересов несовершеннолетнего;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9) участвовать в работе комиссии при рассмотрении вопросов, затрагивающих права несовершеннолетнего;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10) участвовать в профилактической работе с родителями или иными законными представителями несовершеннолетнего в целях защиты прав и законных интересов несовершеннолетнего, предупреждения применения насилия и других форм жестокого обращения с несовершеннолетним, совершения иных противоправных действий (бездействия) в отношении несовершеннолетнего.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3. Общественный наставник обязан: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1) знать основы законодательства в сфере профилактики безнадзорности и правонарушений несовершеннолетних, а также особенности психофизического развития несовершеннолетнего;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2) оказывать родителям или иным законным представителям несовершеннолетнего содействие в исполнении ими обязанностей по воспитанию и обучению несовершеннолетнего, предупреждении антиобщественного поведения и социальной реабилитации;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3) принимать участие в разработке и реализации индивидуальной программы реабилитации и адаптации несовершеннолетнего;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4) воздействовать на несовершеннолетнего личным примером, убеждением, способствуя формированию у несовершеннолетнего законопослушного поведения, добросовестного отношения к труду и учебе, морально-нравственных ценностей, патриотизма, а также повышению образовательного и культурного уровня несовершеннолетнего;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5) представлять в комиссию информацию о поведении несовершеннолетнего в быту, по месту учебы (работы), о проводимой с ним работе и ее результатах в сроки, установленные постановлением комиссии;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6) информировать органы и учреждения системы профилактики безнадзорности и правонарушений несовершеннолетних о совершении несовершеннолетним антиобщественных действий или правонарушений, о неисполнении родителями или иными законными представителями несовершеннолетнего обязанностей по его воспитанию, обучению и (или) содержанию, а также об иных нарушениях прав и законных интересов несовершеннолетнего для принятия мер в соответствии с законодательством.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b/>
          <w:color w:val="000000"/>
          <w:sz w:val="24"/>
          <w:szCs w:val="24"/>
        </w:rPr>
        <w:t>Статья 6. Поощрение общественных наставников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lastRenderedPageBreak/>
        <w:t>1. Общественные наставники, активно и добросовестно исполняющие свои обязанности, добившиеся положительных результатов в работе с несовершеннолетними, по представлению комиссии могут поощряться органами государственной власти края, органами местного самоуправления.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2. Формы и порядок поощрения общественных наставников устанавливаются органами государственной власти края, органами местного самоуправления.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b/>
          <w:color w:val="000000"/>
          <w:sz w:val="24"/>
          <w:szCs w:val="24"/>
        </w:rPr>
        <w:t>Статья 7. Прекращение деятельности общественного наставника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1. Комиссия по ходатайству органов и учреждений системы профилактики безнадзорности и правонарушений несовершеннолетних, законных представителей несовершеннолетнего, общественного наставника либо по собственной инициативе принимает решение о прекращении гражданином деятельности в качестве общественного наставника в тридцатидневный срок в следующих случаях: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1) поступления заявления общественного наставника об освобождении его от исполнения обязанностей общественного наставника;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2) неисполнения или ненадлежащего исполнения общественным наставником своих обязанностей;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3) достижения несовершеннолетним возраста 18 лет;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4) устранения причин и условий, способствовавших безнадзорности, беспризорности, совершению несовершеннолетними преступлений и (или) административных правонарушений, антиобщественных действий;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5) изменения места жительства несовершеннолетнего;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6) при наличии обстоятельств, предусмотренных пунктом 3 статьи 2 настоящего Закона.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2. Прекращение деятельности общественного наставника оформляется постановлением комиссии.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b/>
          <w:color w:val="000000"/>
          <w:sz w:val="24"/>
          <w:szCs w:val="24"/>
        </w:rPr>
        <w:t>Статья 8. Вступление в силу настоящего Закона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Настоящий Закон вступает в силу по истечении десяти дней со дня его официального опубликования в краевой государственной газете "Наш Красноярский край".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C3EF9" w:rsidRPr="003C3EF9" w:rsidRDefault="003C3EF9" w:rsidP="003C3EF9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EF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58"/>
        <w:gridCol w:w="5389"/>
      </w:tblGrid>
      <w:tr w:rsidR="003C3EF9" w:rsidRPr="003C3EF9" w:rsidTr="003C3EF9"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EF9" w:rsidRPr="003C3EF9" w:rsidRDefault="003C3EF9" w:rsidP="003C3E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3E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Губернатор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EF9" w:rsidRPr="003C3EF9" w:rsidRDefault="003C3EF9" w:rsidP="003C3E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3E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C3EF9" w:rsidRPr="003C3EF9" w:rsidTr="003C3EF9"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EF9" w:rsidRPr="003C3EF9" w:rsidRDefault="003C3EF9" w:rsidP="003C3E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3E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Красноярского края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EF9" w:rsidRPr="003C3EF9" w:rsidRDefault="003C3EF9" w:rsidP="003C3E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3E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А.В. </w:t>
            </w:r>
            <w:proofErr w:type="spellStart"/>
            <w:r w:rsidRPr="003C3E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Усс</w:t>
            </w:r>
            <w:proofErr w:type="spellEnd"/>
          </w:p>
        </w:tc>
      </w:tr>
    </w:tbl>
    <w:p w:rsidR="00BD4244" w:rsidRDefault="00BD4244"/>
    <w:sectPr w:rsidR="00BD4244" w:rsidSect="003C3EF9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C3EF9"/>
    <w:rsid w:val="003C3EF9"/>
    <w:rsid w:val="00BD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3-n2">
    <w:name w:val="w3-n2"/>
    <w:basedOn w:val="a"/>
    <w:rsid w:val="003C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-n5">
    <w:name w:val="w3-n5"/>
    <w:basedOn w:val="a"/>
    <w:rsid w:val="003C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C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-n13">
    <w:name w:val="w3-n13"/>
    <w:basedOn w:val="a"/>
    <w:rsid w:val="003C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2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2105</Words>
  <Characters>12000</Characters>
  <Application>Microsoft Office Word</Application>
  <DocSecurity>0</DocSecurity>
  <Lines>100</Lines>
  <Paragraphs>28</Paragraphs>
  <ScaleCrop>false</ScaleCrop>
  <Company/>
  <LinksUpToDate>false</LinksUpToDate>
  <CharactersWithSpaces>14077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2023-07-20T02:52:00Z</dcterms:created>
  <dcterms:modified xsi:type="dcterms:W3CDTF">2023-07-20T02:54:00Z</dcterms:modified>
</cp:coreProperties>
</file>