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Приложение № 4</w:t>
      </w:r>
    </w:p>
    <w:p w:rsidR="00276BE5" w:rsidRPr="00880C6F" w:rsidRDefault="00276BE5" w:rsidP="00276B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Технико-экономическое обоснование (ТЭО)</w:t>
      </w:r>
    </w:p>
    <w:p w:rsidR="00276BE5" w:rsidRPr="00880C6F" w:rsidRDefault="00276BE5" w:rsidP="00276B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Общая информация о деятельности заявителя</w:t>
      </w:r>
    </w:p>
    <w:tbl>
      <w:tblPr>
        <w:tblW w:w="97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00"/>
      </w:tblGrid>
      <w:tr w:rsidR="00276BE5" w:rsidRPr="00880C6F" w:rsidTr="00C3180C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Наименование юридического лица, </w:t>
            </w:r>
            <w:r w:rsidRPr="00880C6F">
              <w:rPr>
                <w:rFonts w:ascii="Times New Roman" w:hAnsi="Times New Roman"/>
                <w:sz w:val="20"/>
                <w:szCs w:val="20"/>
              </w:rPr>
              <w:br/>
              <w:t xml:space="preserve">ФИО индивидуального предпринимателя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Юридический адрес регистрации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Фактический адрес нахождения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Контактные данные (телефон/факс, </w:t>
            </w:r>
            <w:r w:rsidRPr="00880C6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80C6F">
              <w:rPr>
                <w:rFonts w:ascii="Times New Roman" w:hAnsi="Times New Roman"/>
                <w:sz w:val="20"/>
                <w:szCs w:val="20"/>
              </w:rPr>
              <w:t>-</w:t>
            </w:r>
            <w:r w:rsidRPr="00880C6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80C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Применяемая система налогообложения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 арендованные); наличие филиалов/обособленных подразделений), наличие правовых актов, утверждающих Программу (план) технического перевооружения организации, направленной на внедрение инновационных технологий и современного высокопроизводительного и высокотехнологичного оборудования; наличие каналов сбыта продукции с обоснованием; 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Фактически осуществляемые виды деятельности по </w:t>
            </w:r>
            <w:hyperlink r:id="rId5" w:history="1">
              <w:r w:rsidRPr="00880C6F">
                <w:rPr>
                  <w:rFonts w:ascii="Times New Roman" w:hAnsi="Times New Roman"/>
                  <w:sz w:val="20"/>
                  <w:szCs w:val="20"/>
                </w:rPr>
                <w:t>ОКВЭД</w:t>
              </w:r>
            </w:hyperlink>
            <w:r w:rsidRPr="00880C6F">
              <w:rPr>
                <w:rFonts w:ascii="Times New Roman" w:hAnsi="Times New Roman"/>
                <w:sz w:val="20"/>
                <w:szCs w:val="20"/>
              </w:rPr>
              <w:t xml:space="preserve"> (в соответствии с выпиской из ЕГРИП/ЕГРЮЛ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2.Технико-экономическое обоснование понесенных затрат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984"/>
      </w:tblGrid>
      <w:tr w:rsidR="00276BE5" w:rsidRPr="00880C6F" w:rsidTr="00C3180C">
        <w:trPr>
          <w:trHeight w:val="36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ВСЕГО</w:t>
            </w: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 xml:space="preserve">Наименование понесенных затрат (с указанием наименования приобретенного оборудования)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Код приобретаемого оборудования по ОКОФ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Вид деятельности, для осуществления которого произведены затраты (указывается наименование и код ОКВЭД из ЕГРЮЛ, ЕГРИП)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Продавец (поставщик) по понесенным затратам (наименование, адрес фактического нахождения, контактные данные)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Стоимость затрат (указывается с учетом НДС), рублей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Реквизиты договора (дата, 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Общая сумма платежей по договорам, рублей (указывается с учетом НДС),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в том числе первый (авансовый) платеж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Цель понесенных затрат, краткое описание ожидаемых результатов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rHeight w:val="188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Количество создаваемых рабочих мест,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3. Финансово-экономические показатели деятельности заявителя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1134"/>
        <w:gridCol w:w="1417"/>
        <w:gridCol w:w="1559"/>
        <w:gridCol w:w="1418"/>
      </w:tblGrid>
      <w:tr w:rsidR="00276BE5" w:rsidRPr="00880C6F" w:rsidTr="00C3180C">
        <w:trPr>
          <w:trHeight w:val="108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Год, предшествующий 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Текущий год (план)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Очередной год (план)</w:t>
            </w:r>
          </w:p>
        </w:tc>
      </w:tr>
      <w:tr w:rsidR="00276BE5" w:rsidRPr="00880C6F" w:rsidTr="00C3180C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Выручка от реализации товаров (работ, услуг),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Прибыль (убыток) от продаж товаров (работ, услуг)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Налоговые платежи в бюджеты всех уровней и внебюджетные фонды, всего*,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264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в том числе по видам налогов: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479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страховые взносы во внебюджетные фонды (ПФР, ФОМС, ФСС)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7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405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 на землю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Чистая прибыль (убыток)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Среднесписочная численность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на 1 работающего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0C6F">
        <w:rPr>
          <w:rFonts w:ascii="Times New Roman" w:hAnsi="Times New Roman"/>
          <w:sz w:val="20"/>
          <w:szCs w:val="20"/>
        </w:rPr>
        <w:t>*Заполняется только по уплачиваемым видам налогов.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Руководитель ___________ _____________________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880C6F">
        <w:rPr>
          <w:rFonts w:ascii="Times New Roman" w:hAnsi="Times New Roman"/>
          <w:szCs w:val="28"/>
        </w:rPr>
        <w:t>(должность) (подпись) (расшифровка подписи)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М.П.</w:t>
      </w:r>
    </w:p>
    <w:p w:rsidR="00D440C7" w:rsidRDefault="00D440C7">
      <w:bookmarkStart w:id="0" w:name="_GoBack"/>
      <w:bookmarkEnd w:id="0"/>
    </w:p>
    <w:sectPr w:rsidR="00D440C7" w:rsidSect="002B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C3275"/>
    <w:multiLevelType w:val="multilevel"/>
    <w:tmpl w:val="EF24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276BE5"/>
    <w:rsid w:val="00276BE5"/>
    <w:rsid w:val="002B6CEB"/>
    <w:rsid w:val="004F589B"/>
    <w:rsid w:val="00A62DD8"/>
    <w:rsid w:val="00D4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50D02EA704EF29044362B7174A6952309ED7BFEA17BA37DBFE8A89FDA5E600AD768BEC9B566D79e0e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2024-02-26T08:19:00Z</dcterms:created>
  <dcterms:modified xsi:type="dcterms:W3CDTF">2024-02-26T08:19:00Z</dcterms:modified>
</cp:coreProperties>
</file>