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Pr="00CD1B3D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 xml:space="preserve">Схема мест сбора и погрузки твердых коммунальных отходов </w:t>
      </w: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>(</w:t>
      </w:r>
      <w:r w:rsidR="00CD1B3D">
        <w:rPr>
          <w:rFonts w:ascii="Times New Roman" w:hAnsi="Times New Roman" w:cs="Times New Roman"/>
          <w:b/>
          <w:sz w:val="28"/>
          <w:szCs w:val="28"/>
        </w:rPr>
        <w:t>контейнерный сбор</w:t>
      </w:r>
      <w:r w:rsidRPr="009E34A0">
        <w:rPr>
          <w:rFonts w:ascii="Times New Roman" w:hAnsi="Times New Roman" w:cs="Times New Roman"/>
          <w:b/>
          <w:sz w:val="28"/>
          <w:szCs w:val="28"/>
        </w:rPr>
        <w:t>)</w:t>
      </w:r>
      <w:r w:rsidR="00CD1B3D">
        <w:rPr>
          <w:rFonts w:ascii="Times New Roman" w:hAnsi="Times New Roman" w:cs="Times New Roman"/>
          <w:b/>
          <w:sz w:val="28"/>
          <w:szCs w:val="28"/>
        </w:rPr>
        <w:t xml:space="preserve"> Юр. лиц и ИП</w:t>
      </w:r>
    </w:p>
    <w:p w:rsidR="00F10B9F" w:rsidRPr="009E34A0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4A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F10B9F" w:rsidRDefault="00F10B9F" w:rsidP="00F10B9F">
      <w:pPr>
        <w:spacing w:after="0" w:line="240" w:lineRule="auto"/>
        <w:jc w:val="center"/>
      </w:pPr>
      <w:r w:rsidRPr="009E34A0">
        <w:rPr>
          <w:rFonts w:ascii="Times New Roman" w:hAnsi="Times New Roman" w:cs="Times New Roman"/>
          <w:sz w:val="28"/>
          <w:szCs w:val="28"/>
        </w:rPr>
        <w:t>Населенный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4F0">
        <w:rPr>
          <w:rFonts w:ascii="Times New Roman" w:hAnsi="Times New Roman" w:cs="Times New Roman"/>
          <w:sz w:val="28"/>
          <w:szCs w:val="28"/>
        </w:rPr>
        <w:t>с. Алексеевка</w:t>
      </w:r>
    </w:p>
    <w:p w:rsidR="00CD1B3D" w:rsidRPr="00CD1B3D" w:rsidRDefault="00CD1B3D" w:rsidP="00CD1B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tab/>
      </w:r>
      <w:r w:rsidRPr="00CD1B3D">
        <w:rPr>
          <w:rFonts w:ascii="Times New Roman" w:hAnsi="Times New Roman" w:cs="Times New Roman"/>
          <w:b/>
        </w:rPr>
        <w:t xml:space="preserve">Координаты: </w:t>
      </w:r>
      <w:r w:rsidR="004E4982">
        <w:rPr>
          <w:rFonts w:ascii="Times New Roman" w:eastAsia="Times New Roman" w:hAnsi="Times New Roman" w:cs="Times New Roman"/>
          <w:b/>
          <w:color w:val="000000"/>
        </w:rPr>
        <w:t>54.049246,92229374; 54.048321,92.230911; 54.049246,92.229374; 54.04.7702,92.226715; 54.047702,92.22617; 54.047988,92.2266715</w:t>
      </w:r>
    </w:p>
    <w:p w:rsidR="00CD1B3D" w:rsidRPr="00CD1B3D" w:rsidRDefault="00CD1B3D" w:rsidP="00CD1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D1B3D" w:rsidRDefault="007F12E4" w:rsidP="00CD1B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-525943</wp:posOffset>
            </wp:positionH>
            <wp:positionV relativeFrom="margin">
              <wp:posOffset>1566153</wp:posOffset>
            </wp:positionV>
            <wp:extent cx="10370091" cy="578795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86" t="12623" b="5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091" cy="57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3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</w:p>
    <w:p w:rsidR="00CD1B3D" w:rsidRPr="00CD1B3D" w:rsidRDefault="007F12E4" w:rsidP="00CD1B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rect id="_x0000_s1036" style="position:absolute;margin-left:378.35pt;margin-top:2.55pt;width:13.05pt;height:11pt;z-index:251665408" fillcolor="red"/>
        </w:pict>
      </w:r>
    </w:p>
    <w:tbl>
      <w:tblPr>
        <w:tblW w:w="2256" w:type="dxa"/>
        <w:tblInd w:w="93" w:type="dxa"/>
        <w:tblLook w:val="04A0"/>
      </w:tblPr>
      <w:tblGrid>
        <w:gridCol w:w="2256"/>
      </w:tblGrid>
      <w:tr w:rsidR="004E4982" w:rsidRPr="00CD1B3D" w:rsidTr="004E4982">
        <w:trPr>
          <w:trHeight w:val="2400"/>
        </w:trPr>
        <w:tc>
          <w:tcPr>
            <w:tcW w:w="22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982" w:rsidRPr="00CD1B3D" w:rsidRDefault="004E4982" w:rsidP="00CD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10B9F" w:rsidRPr="00F10B9F" w:rsidRDefault="00F10B9F" w:rsidP="00CD1B3D">
      <w:pPr>
        <w:tabs>
          <w:tab w:val="left" w:pos="1946"/>
        </w:tabs>
      </w:pPr>
    </w:p>
    <w:p w:rsidR="00F10B9F" w:rsidRPr="00F10B9F" w:rsidRDefault="007F12E4" w:rsidP="00F10B9F">
      <w:r>
        <w:rPr>
          <w:rFonts w:ascii="Times New Roman" w:eastAsia="Times New Roman" w:hAnsi="Times New Roman" w:cs="Times New Roman"/>
          <w:noProof/>
          <w:color w:val="000000"/>
        </w:rPr>
        <w:pict>
          <v:rect id="_x0000_s1034" style="position:absolute;margin-left:159.6pt;margin-top:14.7pt;width:16.7pt;height:10.9pt;rotation:-1839759fd;z-index:251662336" fillcolor="red"/>
        </w:pict>
      </w:r>
      <w:r w:rsidRPr="00022CD3">
        <w:rPr>
          <w:noProof/>
        </w:rPr>
        <w:pict>
          <v:rect id="_x0000_s1035" style="position:absolute;margin-left:196.95pt;margin-top:3.8pt;width:16.7pt;height:10.9pt;rotation:-1839759fd;z-index:251663360" fillcolor="red"/>
        </w:pict>
      </w:r>
    </w:p>
    <w:p w:rsidR="00F10B9F" w:rsidRDefault="00F10B9F" w:rsidP="00F10B9F"/>
    <w:p w:rsidR="006354CD" w:rsidRPr="00F10B9F" w:rsidRDefault="007F12E4" w:rsidP="00F10B9F">
      <w:pPr>
        <w:tabs>
          <w:tab w:val="left" w:pos="4824"/>
        </w:tabs>
      </w:pPr>
      <w:r>
        <w:rPr>
          <w:noProof/>
        </w:rPr>
        <w:pict>
          <v:rect id="_x0000_s1032" style="position:absolute;margin-left:559.55pt;margin-top:207.8pt;width:15.3pt;height:8.5pt;rotation:3397279fd;z-index:251661312" fillcolor="red"/>
        </w:pict>
      </w:r>
      <w:r>
        <w:rPr>
          <w:noProof/>
        </w:rPr>
        <w:pict>
          <v:rect id="_x0000_s1031" style="position:absolute;margin-left:519.75pt;margin-top:139.4pt;width:15.3pt;height:8.5pt;rotation:3397279fd;z-index:251660288" fillcolor="red"/>
        </w:pict>
      </w:r>
      <w:r w:rsidRPr="00022CD3">
        <w:rPr>
          <w:rFonts w:ascii="Times New Roman" w:eastAsia="Times New Roman" w:hAnsi="Times New Roman" w:cs="Times New Roman"/>
          <w:noProof/>
          <w:color w:val="000000"/>
        </w:rPr>
        <w:pict>
          <v:rect id="_x0000_s1030" style="position:absolute;margin-left:412.9pt;margin-top:192.5pt;width:15.3pt;height:8.5pt;rotation:3397279fd;z-index:251659264" fillcolor="red"/>
        </w:pict>
      </w:r>
      <w:r w:rsidR="00F10B9F">
        <w:tab/>
      </w:r>
    </w:p>
    <w:sectPr w:rsidR="006354CD" w:rsidRPr="00F10B9F" w:rsidSect="00F10B9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B9F"/>
    <w:rsid w:val="00022CD3"/>
    <w:rsid w:val="004E4982"/>
    <w:rsid w:val="006354CD"/>
    <w:rsid w:val="007814F0"/>
    <w:rsid w:val="007F12E4"/>
    <w:rsid w:val="008C35EE"/>
    <w:rsid w:val="00A463A5"/>
    <w:rsid w:val="00C33E42"/>
    <w:rsid w:val="00CD1B3D"/>
    <w:rsid w:val="00DE58E1"/>
    <w:rsid w:val="00E2679B"/>
    <w:rsid w:val="00F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2023-04-18T03:57:00Z</dcterms:created>
  <dcterms:modified xsi:type="dcterms:W3CDTF">2023-04-18T07:45:00Z</dcterms:modified>
</cp:coreProperties>
</file>