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861192" w:rsidRDefault="00F85060" w:rsidP="00861192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F26283">
        <w:rPr>
          <w:rFonts w:ascii="Times New Roman" w:hAnsi="Times New Roman"/>
          <w:b/>
        </w:rPr>
        <w:t>8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F26283">
        <w:rPr>
          <w:rFonts w:ascii="Times New Roman" w:hAnsi="Times New Roman"/>
          <w:b/>
        </w:rPr>
        <w:t>04</w:t>
      </w:r>
      <w:r w:rsidR="00616236">
        <w:rPr>
          <w:rFonts w:ascii="Times New Roman" w:hAnsi="Times New Roman"/>
          <w:b/>
        </w:rPr>
        <w:t>.0</w:t>
      </w:r>
      <w:r w:rsidR="00F26283">
        <w:rPr>
          <w:rFonts w:ascii="Times New Roman" w:hAnsi="Times New Roman"/>
          <w:b/>
        </w:rPr>
        <w:t>8</w:t>
      </w:r>
      <w:r w:rsidR="00407717">
        <w:rPr>
          <w:rFonts w:ascii="Times New Roman" w:hAnsi="Times New Roman"/>
          <w:b/>
        </w:rPr>
        <w:t xml:space="preserve">.2023 </w:t>
      </w:r>
      <w:r w:rsidRPr="003A73C4">
        <w:rPr>
          <w:rFonts w:ascii="Times New Roman" w:hAnsi="Times New Roman"/>
          <w:b/>
        </w:rPr>
        <w:t>года</w:t>
      </w:r>
    </w:p>
    <w:p w:rsidR="00861192" w:rsidRPr="00861192" w:rsidRDefault="00861192" w:rsidP="0061623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616236" w:rsidRPr="00616236" w:rsidRDefault="00616236" w:rsidP="00616236">
      <w:pPr>
        <w:spacing w:after="0" w:line="240" w:lineRule="auto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АДМИНИСТРАЦИЯ АЛЕКСЕЕВСКОГО СЕЛЬСОВЕТА</w:t>
      </w:r>
    </w:p>
    <w:p w:rsidR="00F26283" w:rsidRPr="00F26283" w:rsidRDefault="00616236" w:rsidP="00F26283">
      <w:pPr>
        <w:spacing w:after="0" w:line="240" w:lineRule="auto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КУРАГИНСКОГО РАЙОНА КРАСНОЯРСКОГО КРАЯ</w:t>
      </w:r>
    </w:p>
    <w:p w:rsidR="00F26283" w:rsidRDefault="00F26283" w:rsidP="00F26283">
      <w:pPr>
        <w:ind w:right="-1"/>
        <w:jc w:val="center"/>
        <w:rPr>
          <w:sz w:val="28"/>
          <w:szCs w:val="28"/>
        </w:rPr>
      </w:pPr>
    </w:p>
    <w:p w:rsidR="00F26283" w:rsidRPr="00F26283" w:rsidRDefault="00F26283" w:rsidP="00F26283">
      <w:pPr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26283">
        <w:rPr>
          <w:rFonts w:ascii="Times New Roman" w:hAnsi="Times New Roman"/>
          <w:b/>
          <w:sz w:val="20"/>
          <w:szCs w:val="20"/>
        </w:rPr>
        <w:t>ПОСТАНОВЛЕНИЕ</w:t>
      </w:r>
    </w:p>
    <w:p w:rsidR="00F26283" w:rsidRPr="00F26283" w:rsidRDefault="00F26283" w:rsidP="00F26283">
      <w:pPr>
        <w:ind w:right="-1"/>
        <w:jc w:val="center"/>
        <w:rPr>
          <w:rFonts w:ascii="Times New Roman" w:hAnsi="Times New Roman"/>
          <w:sz w:val="20"/>
          <w:szCs w:val="20"/>
        </w:rPr>
      </w:pPr>
    </w:p>
    <w:p w:rsidR="00F26283" w:rsidRPr="00F26283" w:rsidRDefault="00F26283" w:rsidP="00F26283">
      <w:pPr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F26283">
        <w:rPr>
          <w:rFonts w:ascii="Times New Roman" w:hAnsi="Times New Roman"/>
          <w:sz w:val="20"/>
          <w:szCs w:val="20"/>
        </w:rPr>
        <w:t xml:space="preserve">  04.08.2023                                  с. Алексеевка                                    № 27-п</w:t>
      </w:r>
    </w:p>
    <w:p w:rsidR="00F26283" w:rsidRPr="00F26283" w:rsidRDefault="00F26283" w:rsidP="00F26283">
      <w:pPr>
        <w:ind w:right="41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bCs/>
          <w:sz w:val="20"/>
          <w:szCs w:val="20"/>
        </w:rPr>
        <w:t xml:space="preserve">Об утверждении Положения о подготовке населения в области гражданской обороны и защиты от чрезвычайных ситуаций природного и техногенного характера </w:t>
      </w:r>
    </w:p>
    <w:p w:rsidR="00F26283" w:rsidRPr="00F26283" w:rsidRDefault="00F26283" w:rsidP="00F26283">
      <w:pPr>
        <w:keepNext/>
        <w:keepLines/>
        <w:ind w:firstLine="90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26283">
        <w:rPr>
          <w:rFonts w:ascii="Times New Roman" w:hAnsi="Times New Roman"/>
          <w:bCs/>
          <w:sz w:val="20"/>
          <w:szCs w:val="20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года № 69-ФЗ «О пожарной безопасности»,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</w:t>
      </w:r>
      <w:r w:rsidRPr="00F26283">
        <w:rPr>
          <w:rFonts w:ascii="Times New Roman" w:hAnsi="Times New Roman"/>
          <w:sz w:val="20"/>
          <w:szCs w:val="20"/>
        </w:rPr>
        <w:t>от 18.09.2020 № 1485 «Об утверждении Положения о подготовке граждан</w:t>
      </w:r>
      <w:proofErr w:type="gramEnd"/>
      <w:r w:rsidRPr="00F26283">
        <w:rPr>
          <w:rFonts w:ascii="Times New Roman" w:hAnsi="Times New Roman"/>
          <w:sz w:val="20"/>
          <w:szCs w:val="20"/>
        </w:rPr>
        <w:t xml:space="preserve"> Российской Федерации, иностранных граждан и лиц без гражданства в области защиты от чрезвычайных ситуаций природного и техногенного характера»,</w:t>
      </w:r>
      <w:r w:rsidRPr="00F26283">
        <w:rPr>
          <w:rFonts w:ascii="Times New Roman" w:hAnsi="Times New Roman"/>
          <w:bCs/>
          <w:sz w:val="20"/>
          <w:szCs w:val="20"/>
        </w:rPr>
        <w:t xml:space="preserve"> а также в целях подготовки населения в области гражданской обороны и защиты от чрезвычайных ситуаций природного и техногенного характера, </w:t>
      </w:r>
      <w:r w:rsidRPr="00F26283">
        <w:rPr>
          <w:rFonts w:ascii="Times New Roman" w:hAnsi="Times New Roman"/>
          <w:b/>
          <w:sz w:val="20"/>
          <w:szCs w:val="20"/>
        </w:rPr>
        <w:t>ПОСТАНОВЛЯЮ:</w:t>
      </w:r>
    </w:p>
    <w:p w:rsidR="00F26283" w:rsidRPr="00F26283" w:rsidRDefault="00F26283" w:rsidP="00F26283">
      <w:pPr>
        <w:spacing w:after="0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 xml:space="preserve">           1. Признать утратившим силу постановление Администрации Алексеевского сельсовета от 24.04.2013 № 15-п «О  порядке подготовки и обучения населения способам защиты </w:t>
      </w:r>
      <w:proofErr w:type="gramStart"/>
      <w:r w:rsidRPr="00F26283">
        <w:rPr>
          <w:rFonts w:ascii="Times New Roman" w:hAnsi="Times New Roman"/>
          <w:sz w:val="20"/>
          <w:szCs w:val="20"/>
        </w:rPr>
        <w:t>при</w:t>
      </w:r>
      <w:proofErr w:type="gramEnd"/>
      <w:r w:rsidRPr="00F26283">
        <w:rPr>
          <w:rFonts w:ascii="Times New Roman" w:hAnsi="Times New Roman"/>
          <w:sz w:val="20"/>
          <w:szCs w:val="20"/>
        </w:rPr>
        <w:t xml:space="preserve"> возникающих чрезвычайных ситуаций природного и техногенного характера».</w:t>
      </w:r>
    </w:p>
    <w:p w:rsidR="00F26283" w:rsidRPr="00F26283" w:rsidRDefault="00F26283" w:rsidP="00F26283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F26283">
        <w:rPr>
          <w:rFonts w:ascii="Times New Roman" w:hAnsi="Times New Roman" w:cs="Times New Roman"/>
        </w:rPr>
        <w:t>2. Утвердить Положение о подготовке населения в области гражданской обороны и защиты от чрезвычайных ситуаций природного и техногенного характера</w:t>
      </w:r>
      <w:r w:rsidRPr="00F26283">
        <w:rPr>
          <w:rFonts w:ascii="Times New Roman" w:hAnsi="Times New Roman" w:cs="Times New Roman"/>
          <w:i/>
        </w:rPr>
        <w:t xml:space="preserve"> </w:t>
      </w:r>
      <w:r w:rsidRPr="00F26283">
        <w:rPr>
          <w:rFonts w:ascii="Times New Roman" w:hAnsi="Times New Roman" w:cs="Times New Roman"/>
        </w:rPr>
        <w:t>(приложение).</w:t>
      </w:r>
    </w:p>
    <w:p w:rsidR="00F26283" w:rsidRPr="00F26283" w:rsidRDefault="00F26283" w:rsidP="00F26283">
      <w:pPr>
        <w:spacing w:after="0"/>
        <w:ind w:firstLine="851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3. Рекомендовать руководителям организаций всех форм собственности принять необходимые меры по выполнению определенных действующим законодательством полномочий по организации и осуществлению обучения населения в области гражданской обороны и защиты от чрезвычайных ситуаций природного и техногенного характера.</w:t>
      </w:r>
    </w:p>
    <w:tbl>
      <w:tblPr>
        <w:tblW w:w="14448" w:type="dxa"/>
        <w:tblLayout w:type="fixed"/>
        <w:tblLook w:val="0000"/>
      </w:tblPr>
      <w:tblGrid>
        <w:gridCol w:w="9322"/>
        <w:gridCol w:w="5126"/>
      </w:tblGrid>
      <w:tr w:rsidR="00F26283" w:rsidRPr="00F26283" w:rsidTr="00A2670F">
        <w:tc>
          <w:tcPr>
            <w:tcW w:w="9322" w:type="dxa"/>
            <w:shd w:val="clear" w:color="auto" w:fill="auto"/>
          </w:tcPr>
          <w:p w:rsidR="00F26283" w:rsidRPr="00F26283" w:rsidRDefault="00F26283" w:rsidP="00A2670F">
            <w:pPr>
              <w:pStyle w:val="Standard"/>
              <w:ind w:right="-250"/>
              <w:jc w:val="both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F26283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 xml:space="preserve">          4. </w:t>
            </w:r>
            <w:proofErr w:type="gramStart"/>
            <w:r w:rsidRPr="00F26283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Контроль за</w:t>
            </w:r>
            <w:proofErr w:type="gramEnd"/>
            <w:r w:rsidRPr="00F26283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 xml:space="preserve"> исполнением данного постановления оставляю за собой.</w:t>
            </w:r>
          </w:p>
          <w:p w:rsidR="00F26283" w:rsidRPr="00F26283" w:rsidRDefault="00F26283" w:rsidP="00A2670F">
            <w:pPr>
              <w:pStyle w:val="3"/>
              <w:spacing w:before="0"/>
              <w:ind w:right="-3"/>
              <w:jc w:val="both"/>
              <w:rPr>
                <w:rFonts w:ascii="Times New Roman" w:hAnsi="Times New Roman"/>
                <w:b w:val="0"/>
                <w:bCs w:val="0"/>
                <w:color w:val="auto"/>
                <w:lang w:eastAsia="zh-CN"/>
              </w:rPr>
            </w:pPr>
            <w:r w:rsidRPr="00F26283">
              <w:rPr>
                <w:rFonts w:ascii="Times New Roman" w:hAnsi="Times New Roman"/>
                <w:b w:val="0"/>
                <w:bCs w:val="0"/>
                <w:color w:val="auto"/>
                <w:lang w:eastAsia="zh-CN"/>
              </w:rPr>
              <w:t xml:space="preserve">          5.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      </w:r>
          </w:p>
          <w:p w:rsidR="00F26283" w:rsidRPr="00F26283" w:rsidRDefault="00F26283" w:rsidP="00A2670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83">
              <w:rPr>
                <w:rFonts w:ascii="Times New Roman" w:hAnsi="Times New Roman"/>
                <w:sz w:val="20"/>
                <w:szCs w:val="20"/>
              </w:rPr>
              <w:t xml:space="preserve">         6. Постановление вступает в силу со дня его официального опубликования.</w:t>
            </w:r>
          </w:p>
          <w:p w:rsidR="00F26283" w:rsidRDefault="00F26283" w:rsidP="00F26283">
            <w:pPr>
              <w:rPr>
                <w:rFonts w:ascii="Times New Roman" w:hAnsi="Times New Roman"/>
                <w:sz w:val="20"/>
                <w:szCs w:val="20"/>
              </w:rPr>
            </w:pPr>
            <w:r w:rsidRPr="00F26283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F26283" w:rsidRPr="00F26283" w:rsidRDefault="00F26283" w:rsidP="00F26283">
            <w:pPr>
              <w:rPr>
                <w:rFonts w:ascii="Times New Roman" w:hAnsi="Times New Roman"/>
                <w:sz w:val="20"/>
                <w:szCs w:val="20"/>
              </w:rPr>
            </w:pPr>
            <w:r w:rsidRPr="00F26283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F26283">
              <w:rPr>
                <w:rFonts w:ascii="Times New Roman" w:hAnsi="Times New Roman"/>
                <w:sz w:val="20"/>
                <w:szCs w:val="20"/>
              </w:rPr>
              <w:t xml:space="preserve">   Глава сельсовета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F26283">
              <w:rPr>
                <w:rFonts w:ascii="Times New Roman" w:hAnsi="Times New Roman"/>
                <w:sz w:val="20"/>
                <w:szCs w:val="20"/>
              </w:rPr>
              <w:t xml:space="preserve">                М.В. Романченко</w:t>
            </w:r>
          </w:p>
        </w:tc>
        <w:tc>
          <w:tcPr>
            <w:tcW w:w="5126" w:type="dxa"/>
            <w:shd w:val="clear" w:color="auto" w:fill="auto"/>
          </w:tcPr>
          <w:p w:rsidR="00F26283" w:rsidRPr="00F26283" w:rsidRDefault="00F26283" w:rsidP="00A2670F">
            <w:pPr>
              <w:pStyle w:val="ConsPlusNormal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6283" w:rsidRPr="00F26283" w:rsidRDefault="00F26283" w:rsidP="00A2670F">
            <w:pPr>
              <w:pStyle w:val="ConsPlusNormal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6283" w:rsidRPr="00F26283" w:rsidRDefault="00F26283" w:rsidP="00A2670F">
            <w:pPr>
              <w:pStyle w:val="ConsPlusNormal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6283" w:rsidRPr="00F26283" w:rsidRDefault="00F26283" w:rsidP="00A2670F">
            <w:pPr>
              <w:pStyle w:val="ConsPlusNormal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6283" w:rsidRPr="00F26283" w:rsidRDefault="00F26283" w:rsidP="00A2670F">
            <w:pPr>
              <w:pStyle w:val="ConsPlusNormal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6283" w:rsidRPr="00F26283" w:rsidRDefault="00F26283" w:rsidP="00A2670F">
            <w:pPr>
              <w:pStyle w:val="ConsPlusNormal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6283" w:rsidRPr="00F26283" w:rsidRDefault="00F26283" w:rsidP="00A2670F">
            <w:pPr>
              <w:pStyle w:val="ConsPlusNormal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26283" w:rsidRPr="00F26283" w:rsidRDefault="00F26283" w:rsidP="00A2670F">
            <w:pPr>
              <w:pStyle w:val="ConsPlusNormal"/>
              <w:ind w:firstLine="85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6283" w:rsidRPr="00F26283" w:rsidRDefault="00F26283" w:rsidP="00F26283">
      <w:pPr>
        <w:tabs>
          <w:tab w:val="left" w:pos="5400"/>
        </w:tabs>
        <w:spacing w:after="0"/>
        <w:ind w:firstLine="720"/>
        <w:jc w:val="right"/>
        <w:rPr>
          <w:rFonts w:ascii="Times New Roman" w:hAnsi="Times New Roman"/>
          <w:iCs/>
          <w:sz w:val="20"/>
          <w:szCs w:val="20"/>
        </w:rPr>
      </w:pPr>
      <w:r w:rsidRPr="00F26283">
        <w:rPr>
          <w:rFonts w:ascii="Times New Roman" w:hAnsi="Times New Roman"/>
          <w:iCs/>
          <w:sz w:val="20"/>
          <w:szCs w:val="20"/>
        </w:rPr>
        <w:t>Приложение</w:t>
      </w:r>
    </w:p>
    <w:p w:rsidR="00F26283" w:rsidRPr="00F26283" w:rsidRDefault="00F26283" w:rsidP="00F26283">
      <w:pPr>
        <w:tabs>
          <w:tab w:val="left" w:pos="5400"/>
        </w:tabs>
        <w:spacing w:after="0"/>
        <w:ind w:firstLine="720"/>
        <w:jc w:val="right"/>
        <w:rPr>
          <w:rFonts w:ascii="Times New Roman" w:hAnsi="Times New Roman"/>
          <w:iCs/>
          <w:sz w:val="20"/>
          <w:szCs w:val="20"/>
        </w:rPr>
      </w:pPr>
      <w:r w:rsidRPr="00F26283">
        <w:rPr>
          <w:rFonts w:ascii="Times New Roman" w:hAnsi="Times New Roman"/>
          <w:iCs/>
          <w:sz w:val="20"/>
          <w:szCs w:val="20"/>
        </w:rPr>
        <w:tab/>
        <w:t>к постановлению</w:t>
      </w:r>
    </w:p>
    <w:p w:rsidR="00F26283" w:rsidRPr="00F26283" w:rsidRDefault="00F26283" w:rsidP="00F26283">
      <w:pPr>
        <w:tabs>
          <w:tab w:val="left" w:pos="5400"/>
        </w:tabs>
        <w:spacing w:after="0"/>
        <w:ind w:firstLine="720"/>
        <w:jc w:val="right"/>
        <w:rPr>
          <w:rFonts w:ascii="Times New Roman" w:hAnsi="Times New Roman"/>
          <w:iCs/>
          <w:sz w:val="20"/>
          <w:szCs w:val="20"/>
        </w:rPr>
      </w:pPr>
      <w:r w:rsidRPr="00F26283">
        <w:rPr>
          <w:rFonts w:ascii="Times New Roman" w:hAnsi="Times New Roman"/>
          <w:iCs/>
          <w:sz w:val="20"/>
          <w:szCs w:val="20"/>
        </w:rPr>
        <w:tab/>
        <w:t xml:space="preserve">администрации </w:t>
      </w:r>
      <w:proofErr w:type="gramStart"/>
      <w:r w:rsidRPr="00F26283">
        <w:rPr>
          <w:rFonts w:ascii="Times New Roman" w:hAnsi="Times New Roman"/>
          <w:iCs/>
          <w:sz w:val="20"/>
          <w:szCs w:val="20"/>
        </w:rPr>
        <w:t>Алексеевского</w:t>
      </w:r>
      <w:proofErr w:type="gramEnd"/>
      <w:r w:rsidRPr="00F26283">
        <w:rPr>
          <w:rFonts w:ascii="Times New Roman" w:hAnsi="Times New Roman"/>
          <w:iCs/>
          <w:sz w:val="20"/>
          <w:szCs w:val="20"/>
        </w:rPr>
        <w:t xml:space="preserve">  </w:t>
      </w:r>
    </w:p>
    <w:p w:rsidR="00F26283" w:rsidRPr="00F26283" w:rsidRDefault="00F26283" w:rsidP="00F26283">
      <w:pPr>
        <w:tabs>
          <w:tab w:val="left" w:pos="5400"/>
        </w:tabs>
        <w:spacing w:after="0"/>
        <w:ind w:firstLine="720"/>
        <w:jc w:val="right"/>
        <w:rPr>
          <w:rFonts w:ascii="Times New Roman" w:hAnsi="Times New Roman"/>
          <w:iCs/>
          <w:sz w:val="20"/>
          <w:szCs w:val="20"/>
        </w:rPr>
      </w:pPr>
      <w:r w:rsidRPr="00F26283">
        <w:rPr>
          <w:rFonts w:ascii="Times New Roman" w:hAnsi="Times New Roman"/>
          <w:iCs/>
          <w:sz w:val="20"/>
          <w:szCs w:val="20"/>
        </w:rPr>
        <w:t xml:space="preserve">                                                                              сельсовета</w:t>
      </w:r>
    </w:p>
    <w:p w:rsidR="00F26283" w:rsidRPr="00F26283" w:rsidRDefault="00F26283" w:rsidP="00F26283">
      <w:pPr>
        <w:tabs>
          <w:tab w:val="left" w:pos="5400"/>
        </w:tabs>
        <w:spacing w:after="0"/>
        <w:ind w:firstLine="720"/>
        <w:jc w:val="right"/>
        <w:rPr>
          <w:rFonts w:ascii="Times New Roman" w:hAnsi="Times New Roman"/>
          <w:iCs/>
          <w:sz w:val="20"/>
          <w:szCs w:val="20"/>
        </w:rPr>
      </w:pPr>
      <w:r w:rsidRPr="00F26283">
        <w:rPr>
          <w:rFonts w:ascii="Times New Roman" w:hAnsi="Times New Roman"/>
          <w:iCs/>
          <w:sz w:val="20"/>
          <w:szCs w:val="20"/>
        </w:rPr>
        <w:tab/>
        <w:t>от 04.08.2023 № 27-п</w:t>
      </w:r>
    </w:p>
    <w:p w:rsidR="00F26283" w:rsidRPr="00F26283" w:rsidRDefault="00F26283" w:rsidP="00F26283">
      <w:pPr>
        <w:pStyle w:val="ConsPlusTitle"/>
        <w:ind w:firstLine="720"/>
        <w:jc w:val="center"/>
        <w:rPr>
          <w:rFonts w:ascii="Times New Roman" w:hAnsi="Times New Roman" w:cs="Times New Roman"/>
          <w:shd w:val="clear" w:color="auto" w:fill="FF0000"/>
        </w:rPr>
      </w:pPr>
    </w:p>
    <w:p w:rsidR="00F26283" w:rsidRPr="00F26283" w:rsidRDefault="00F26283" w:rsidP="00F2628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b/>
          <w:sz w:val="20"/>
          <w:szCs w:val="20"/>
        </w:rPr>
        <w:t>ПОЛОЖЕНИЕ</w:t>
      </w:r>
    </w:p>
    <w:p w:rsidR="00F26283" w:rsidRPr="00F26283" w:rsidRDefault="00F26283" w:rsidP="00F2628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b/>
          <w:sz w:val="20"/>
          <w:szCs w:val="20"/>
        </w:rPr>
        <w:t>о подготовке населения в области гражданской обороны и защиты</w:t>
      </w:r>
    </w:p>
    <w:p w:rsidR="00F26283" w:rsidRPr="00F26283" w:rsidRDefault="00F26283" w:rsidP="00F2628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b/>
          <w:sz w:val="20"/>
          <w:szCs w:val="20"/>
        </w:rPr>
        <w:t>от чрезвычайных ситуаций природного и техногенного характера</w:t>
      </w:r>
    </w:p>
    <w:p w:rsidR="00F26283" w:rsidRPr="00F26283" w:rsidRDefault="00F26283" w:rsidP="00F26283">
      <w:pPr>
        <w:jc w:val="center"/>
        <w:rPr>
          <w:rFonts w:ascii="Times New Roman" w:hAnsi="Times New Roman"/>
          <w:b/>
          <w:sz w:val="20"/>
          <w:szCs w:val="20"/>
        </w:rPr>
      </w:pP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1. Обучение населения в области гражданской обороны (далее – ГО) и подготовка в области защиты от чрезвычайных ситуаций природного и техногенного характера (далее – ЧС) являются обязательными и организуются в рамках единой системы подготовки населения Российской Федерации в области ГО и ЧС.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Обязательная подготовка населения осуществляется по соответствующим группам, определяемым Правительством Российской Федерации.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lastRenderedPageBreak/>
        <w:t xml:space="preserve">2. </w:t>
      </w:r>
      <w:proofErr w:type="gramStart"/>
      <w:r w:rsidRPr="00F26283">
        <w:rPr>
          <w:rFonts w:ascii="Times New Roman" w:hAnsi="Times New Roman"/>
          <w:sz w:val="20"/>
          <w:szCs w:val="20"/>
        </w:rPr>
        <w:t xml:space="preserve">Подготовку населения по ГО и ЧС в </w:t>
      </w:r>
      <w:proofErr w:type="spellStart"/>
      <w:r w:rsidRPr="00F26283">
        <w:rPr>
          <w:rFonts w:ascii="Times New Roman" w:hAnsi="Times New Roman"/>
          <w:sz w:val="20"/>
          <w:szCs w:val="20"/>
        </w:rPr>
        <w:t>учебно</w:t>
      </w:r>
      <w:proofErr w:type="spellEnd"/>
      <w:r w:rsidRPr="00F26283">
        <w:rPr>
          <w:rFonts w:ascii="Times New Roman" w:hAnsi="Times New Roman"/>
          <w:sz w:val="20"/>
          <w:szCs w:val="20"/>
        </w:rPr>
        <w:t xml:space="preserve"> - методических центрах по гражданской обороне, на муниципальных курсах гражданской обороны (далее – курсы ГО), в учреждениях среднего профессионального и высшего профессионального образования, в образовательных учреждениях дополнительного образования (в учреждениях повышения квалификации, в центрах профессиональной ориентации и в иных учреждениях, имеющих соответствующую лицензию) и непосредственно по месту работы и по месту жительства, а также</w:t>
      </w:r>
      <w:proofErr w:type="gramEnd"/>
      <w:r w:rsidRPr="00F26283">
        <w:rPr>
          <w:rFonts w:ascii="Times New Roman" w:hAnsi="Times New Roman"/>
          <w:sz w:val="20"/>
          <w:szCs w:val="20"/>
        </w:rPr>
        <w:t xml:space="preserve">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Организацию и осуществление переподготовки или повышения квалификации по ГО и ЧС должностных лиц и уполномоченных работников осуществлять в соответствии с перечнями, утверждаемыми Министерством Российской Федерации по делам гражданской обороны, чрезвычайным ситуациям и ликвидации последствий стихийных бедствий (далее – МЧС России).</w:t>
      </w:r>
    </w:p>
    <w:p w:rsidR="00F26283" w:rsidRPr="00F26283" w:rsidRDefault="00F26283" w:rsidP="00F26283">
      <w:pPr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Специалисту специально уполномоченному решать задачи ГО и ЧС на территории Алексеевского сельсовета вести установленный учет подготовки и повышения квалификации должностных лиц и уполномоченных работников ГО ЧС.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3. В целях организации обучения населения в области ГО и ЧС специалист специально уполномоченный решать задачи ГО и ЧС на территории сельского поселения: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 xml:space="preserve">- планирование и контроль подготовки и обучения населения способам защиты от опасностей, возникающих </w:t>
      </w:r>
      <w:r w:rsidRPr="00F26283">
        <w:rPr>
          <w:rFonts w:ascii="Times New Roman" w:hAnsi="Times New Roman"/>
          <w:bCs/>
          <w:sz w:val="20"/>
          <w:szCs w:val="20"/>
        </w:rPr>
        <w:t>при военных конфликтах или вследствие этих конфликтов,</w:t>
      </w:r>
      <w:r w:rsidRPr="00F26283">
        <w:rPr>
          <w:rFonts w:ascii="Times New Roman" w:hAnsi="Times New Roman"/>
          <w:sz w:val="20"/>
          <w:szCs w:val="20"/>
        </w:rPr>
        <w:t xml:space="preserve"> а также при возникновении чрезвычайных ситуаций природного и техногенного характера;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планирование и контроль обучения личного состава формирований и служб муниципального образования;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проведение учений и тренировок по ГО и ЧС;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 xml:space="preserve">- организационно-методическое руководство и </w:t>
      </w:r>
      <w:proofErr w:type="gramStart"/>
      <w:r w:rsidRPr="00F2628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F26283">
        <w:rPr>
          <w:rFonts w:ascii="Times New Roman" w:hAnsi="Times New Roman"/>
          <w:sz w:val="20"/>
          <w:szCs w:val="20"/>
        </w:rPr>
        <w:t xml:space="preserve"> обучением работников, личного состава формирований и служб организаций, находящихся на территории муниципального образования;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планирование повышения квалификации должностных лиц и работников ГО ЧС поселения в образовательных учреждениях дополнительного профессионального образования, в иных учреждениях, имеющих соответствующую лицензию.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4. Основными задачами при организации и осуществлении подготовки населения в области ГО и ЧС считать: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26283">
        <w:rPr>
          <w:rFonts w:ascii="Times New Roman" w:hAnsi="Times New Roman"/>
          <w:sz w:val="20"/>
          <w:szCs w:val="20"/>
        </w:rPr>
        <w:t>-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  <w:proofErr w:type="gramEnd"/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выработку у руководителей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совершенствование практических навыков руководителей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F26283" w:rsidRPr="00F26283" w:rsidRDefault="00F26283" w:rsidP="00F26283">
      <w:pPr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5. Подготовка населения в области защиты от чрезвычайных ситуаций предусматривает: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«Основы безопасности жизнедеятельности» и учебной дисциплины «Безопасность жизнедеятельности»;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F26283">
        <w:rPr>
          <w:rFonts w:ascii="Times New Roman" w:hAnsi="Times New Roman"/>
          <w:sz w:val="20"/>
          <w:szCs w:val="20"/>
        </w:rPr>
        <w:t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</w:t>
      </w:r>
      <w:proofErr w:type="gramEnd"/>
      <w:r w:rsidRPr="00F26283">
        <w:rPr>
          <w:rFonts w:ascii="Times New Roman" w:hAnsi="Times New Roman"/>
          <w:sz w:val="20"/>
          <w:szCs w:val="20"/>
        </w:rPr>
        <w:t xml:space="preserve"> чрезвычайных ситуаций, участие в ежегодных тематических сборах, учениях и тренировках.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lastRenderedPageBreak/>
        <w:t>6.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7.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Красноярского края;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F26283">
        <w:rPr>
          <w:rFonts w:ascii="Times New Roman" w:hAnsi="Times New Roman"/>
          <w:sz w:val="20"/>
          <w:szCs w:val="20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Красноярского края, а также на курсах гражданской обороны муниципальных образований.</w:t>
      </w:r>
      <w:proofErr w:type="gramEnd"/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8.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9. Лица, привлекаемые на учения и тренировки по ГО и ЧС, должны быть проинформированы о возможном риске при их проведении.</w:t>
      </w:r>
    </w:p>
    <w:p w:rsidR="00F26283" w:rsidRPr="00F26283" w:rsidRDefault="00F26283" w:rsidP="00F2628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F26283">
        <w:rPr>
          <w:rFonts w:ascii="Times New Roman" w:hAnsi="Times New Roman"/>
          <w:sz w:val="20"/>
          <w:szCs w:val="20"/>
        </w:rPr>
        <w:t>10. Финансирование подготовки населения осуществлять в соответствии с действующим законодательством.</w:t>
      </w:r>
    </w:p>
    <w:p w:rsidR="00F26283" w:rsidRDefault="00F26283" w:rsidP="00F26283">
      <w:pPr>
        <w:ind w:firstLine="900"/>
        <w:jc w:val="both"/>
        <w:rPr>
          <w:sz w:val="28"/>
          <w:szCs w:val="28"/>
        </w:rPr>
      </w:pPr>
    </w:p>
    <w:p w:rsidR="00EC04BD" w:rsidRDefault="00EC04BD" w:rsidP="00616236">
      <w:pPr>
        <w:jc w:val="center"/>
        <w:rPr>
          <w:rFonts w:ascii="Times New Roman" w:hAnsi="Times New Roman"/>
          <w:bCs/>
          <w:kern w:val="2"/>
        </w:rPr>
      </w:pPr>
    </w:p>
    <w:p w:rsidR="00EC04BD" w:rsidRDefault="00EC04BD" w:rsidP="00616236">
      <w:pPr>
        <w:jc w:val="center"/>
        <w:rPr>
          <w:rFonts w:ascii="Times New Roman" w:hAnsi="Times New Roman"/>
          <w:bCs/>
          <w:kern w:val="2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4B4C79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4785">
              <w:rPr>
                <w:rFonts w:ascii="Times New Roman" w:hAnsi="Times New Roman"/>
                <w:color w:val="000000"/>
              </w:rPr>
              <w:t>Газета  «Алексеевские    вести»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Учредитель: </w:t>
            </w:r>
            <w:r w:rsidRPr="00DB4785">
              <w:rPr>
                <w:rFonts w:ascii="Times New Roman" w:hAnsi="Times New Roman"/>
                <w:color w:val="000000"/>
              </w:rPr>
              <w:t>Алексеевский  сельский  Совет 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4785">
              <w:rPr>
                <w:rFonts w:ascii="Times New Roman" w:hAnsi="Times New Roman"/>
                <w:color w:val="000000"/>
              </w:rPr>
              <w:t> депутатов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DB4785">
              <w:rPr>
                <w:rFonts w:ascii="Times New Roman" w:hAnsi="Times New Roman"/>
                <w:color w:val="000000"/>
              </w:rPr>
              <w:t>     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 w:rsidRPr="00DB4785">
              <w:rPr>
                <w:rFonts w:ascii="Times New Roman" w:hAnsi="Times New Roman"/>
                <w:color w:val="000000"/>
              </w:rPr>
              <w:t>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F26283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</w:rPr>
            </w:pPr>
            <w:r w:rsidRPr="00DB4785">
              <w:rPr>
                <w:rFonts w:ascii="Times New Roman" w:hAnsi="Times New Roman"/>
                <w:color w:val="00000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DB4785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DB4785">
              <w:rPr>
                <w:rFonts w:ascii="Times New Roman" w:hAnsi="Times New Roman"/>
                <w:color w:val="000000"/>
              </w:rPr>
              <w:t>, 49, тел.  78-2-49     </w:t>
            </w:r>
            <w:r w:rsidR="00F26283">
              <w:rPr>
                <w:rFonts w:ascii="Times New Roman" w:hAnsi="Times New Roman"/>
                <w:color w:val="000000"/>
              </w:rPr>
              <w:t>04.08</w:t>
            </w:r>
            <w:r w:rsidR="00A272E7">
              <w:rPr>
                <w:rFonts w:ascii="Times New Roman" w:hAnsi="Times New Roman"/>
                <w:color w:val="000000"/>
              </w:rPr>
              <w:t>.202</w:t>
            </w:r>
            <w:r w:rsidR="00407717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1A0D68" w:rsidRPr="000F69BF" w:rsidRDefault="001A0D68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A0D68" w:rsidRPr="000F69BF" w:rsidSect="00616236">
      <w:headerReference w:type="even" r:id="rId8"/>
      <w:pgSz w:w="11906" w:h="16838"/>
      <w:pgMar w:top="426" w:right="424" w:bottom="142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CE0" w:rsidRDefault="000F5CE0" w:rsidP="004A1E48">
      <w:pPr>
        <w:spacing w:after="0" w:line="240" w:lineRule="auto"/>
      </w:pPr>
      <w:r>
        <w:separator/>
      </w:r>
    </w:p>
  </w:endnote>
  <w:endnote w:type="continuationSeparator" w:id="0">
    <w:p w:rsidR="000F5CE0" w:rsidRDefault="000F5CE0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CE0" w:rsidRDefault="000F5CE0" w:rsidP="004A1E48">
      <w:pPr>
        <w:spacing w:after="0" w:line="240" w:lineRule="auto"/>
      </w:pPr>
      <w:r>
        <w:separator/>
      </w:r>
    </w:p>
  </w:footnote>
  <w:footnote w:type="continuationSeparator" w:id="0">
    <w:p w:rsidR="000F5CE0" w:rsidRDefault="000F5CE0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21" w:rsidRDefault="00AE0608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430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3021" w:rsidRDefault="0024302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E21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4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6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8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9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0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5C6C5711"/>
    <w:multiLevelType w:val="hybridMultilevel"/>
    <w:tmpl w:val="9862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5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6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7">
    <w:nsid w:val="69147D73"/>
    <w:multiLevelType w:val="hybridMultilevel"/>
    <w:tmpl w:val="5EB0DA50"/>
    <w:lvl w:ilvl="0" w:tplc="36EAF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33"/>
  </w:num>
  <w:num w:numId="18">
    <w:abstractNumId w:val="21"/>
  </w:num>
  <w:num w:numId="19">
    <w:abstractNumId w:val="39"/>
  </w:num>
  <w:num w:numId="20">
    <w:abstractNumId w:val="37"/>
  </w:num>
  <w:num w:numId="21">
    <w:abstractNumId w:val="24"/>
  </w:num>
  <w:num w:numId="22">
    <w:abstractNumId w:val="36"/>
  </w:num>
  <w:num w:numId="23">
    <w:abstractNumId w:val="20"/>
  </w:num>
  <w:num w:numId="24">
    <w:abstractNumId w:val="46"/>
  </w:num>
  <w:num w:numId="25">
    <w:abstractNumId w:val="30"/>
  </w:num>
  <w:num w:numId="26">
    <w:abstractNumId w:val="26"/>
  </w:num>
  <w:num w:numId="27">
    <w:abstractNumId w:val="28"/>
  </w:num>
  <w:num w:numId="28">
    <w:abstractNumId w:val="35"/>
  </w:num>
  <w:num w:numId="29">
    <w:abstractNumId w:val="19"/>
  </w:num>
  <w:num w:numId="30">
    <w:abstractNumId w:val="49"/>
  </w:num>
  <w:num w:numId="31">
    <w:abstractNumId w:val="27"/>
  </w:num>
  <w:num w:numId="32">
    <w:abstractNumId w:val="48"/>
  </w:num>
  <w:num w:numId="33">
    <w:abstractNumId w:val="31"/>
  </w:num>
  <w:num w:numId="34">
    <w:abstractNumId w:val="25"/>
  </w:num>
  <w:num w:numId="35">
    <w:abstractNumId w:val="50"/>
  </w:num>
  <w:num w:numId="36">
    <w:abstractNumId w:val="22"/>
  </w:num>
  <w:num w:numId="37">
    <w:abstractNumId w:val="23"/>
  </w:num>
  <w:num w:numId="38">
    <w:abstractNumId w:val="40"/>
  </w:num>
  <w:num w:numId="39">
    <w:abstractNumId w:val="38"/>
  </w:num>
  <w:num w:numId="40">
    <w:abstractNumId w:val="44"/>
  </w:num>
  <w:num w:numId="41">
    <w:abstractNumId w:val="45"/>
  </w:num>
  <w:num w:numId="42">
    <w:abstractNumId w:val="29"/>
  </w:num>
  <w:num w:numId="43">
    <w:abstractNumId w:val="34"/>
  </w:num>
  <w:num w:numId="44">
    <w:abstractNumId w:val="0"/>
  </w:num>
  <w:num w:numId="45">
    <w:abstractNumId w:val="43"/>
  </w:num>
  <w:num w:numId="46">
    <w:abstractNumId w:val="47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5CE0"/>
    <w:rsid w:val="000F69BF"/>
    <w:rsid w:val="00116AF2"/>
    <w:rsid w:val="00126890"/>
    <w:rsid w:val="0014071D"/>
    <w:rsid w:val="00162D0C"/>
    <w:rsid w:val="00164ADE"/>
    <w:rsid w:val="001A0D68"/>
    <w:rsid w:val="001A272B"/>
    <w:rsid w:val="001F5DF7"/>
    <w:rsid w:val="00202EC3"/>
    <w:rsid w:val="00206B20"/>
    <w:rsid w:val="002100FC"/>
    <w:rsid w:val="002253AA"/>
    <w:rsid w:val="00243021"/>
    <w:rsid w:val="00284D17"/>
    <w:rsid w:val="002A4477"/>
    <w:rsid w:val="002C5DEC"/>
    <w:rsid w:val="002D3118"/>
    <w:rsid w:val="00306D90"/>
    <w:rsid w:val="003300AA"/>
    <w:rsid w:val="00332C70"/>
    <w:rsid w:val="00344777"/>
    <w:rsid w:val="003471C8"/>
    <w:rsid w:val="0038478F"/>
    <w:rsid w:val="00391D38"/>
    <w:rsid w:val="003A73C4"/>
    <w:rsid w:val="003F01B4"/>
    <w:rsid w:val="004014BB"/>
    <w:rsid w:val="00401D68"/>
    <w:rsid w:val="00403C8F"/>
    <w:rsid w:val="00407717"/>
    <w:rsid w:val="0041224A"/>
    <w:rsid w:val="00427B8E"/>
    <w:rsid w:val="00445F97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5E7D8D"/>
    <w:rsid w:val="00616236"/>
    <w:rsid w:val="00616C4B"/>
    <w:rsid w:val="006A5117"/>
    <w:rsid w:val="006A7FBF"/>
    <w:rsid w:val="006B3657"/>
    <w:rsid w:val="006C2E40"/>
    <w:rsid w:val="006C3C40"/>
    <w:rsid w:val="006E0100"/>
    <w:rsid w:val="00721F80"/>
    <w:rsid w:val="00732115"/>
    <w:rsid w:val="00751CDD"/>
    <w:rsid w:val="007773A8"/>
    <w:rsid w:val="00782C66"/>
    <w:rsid w:val="007B60BE"/>
    <w:rsid w:val="007C226E"/>
    <w:rsid w:val="007C2663"/>
    <w:rsid w:val="007E4741"/>
    <w:rsid w:val="007F258A"/>
    <w:rsid w:val="00813B77"/>
    <w:rsid w:val="008524F2"/>
    <w:rsid w:val="0085355B"/>
    <w:rsid w:val="008604BE"/>
    <w:rsid w:val="00861192"/>
    <w:rsid w:val="00884DCC"/>
    <w:rsid w:val="00886604"/>
    <w:rsid w:val="008A4A30"/>
    <w:rsid w:val="008A5234"/>
    <w:rsid w:val="008D089C"/>
    <w:rsid w:val="0090175C"/>
    <w:rsid w:val="0093320F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43C49"/>
    <w:rsid w:val="00AB7E3D"/>
    <w:rsid w:val="00AD2342"/>
    <w:rsid w:val="00AD4484"/>
    <w:rsid w:val="00AE0608"/>
    <w:rsid w:val="00AF64DE"/>
    <w:rsid w:val="00AF6CD0"/>
    <w:rsid w:val="00B06EAF"/>
    <w:rsid w:val="00B147BD"/>
    <w:rsid w:val="00B36966"/>
    <w:rsid w:val="00B417CD"/>
    <w:rsid w:val="00B64D02"/>
    <w:rsid w:val="00B97E4B"/>
    <w:rsid w:val="00BC00DB"/>
    <w:rsid w:val="00BC3DB1"/>
    <w:rsid w:val="00BE3E6C"/>
    <w:rsid w:val="00BF3341"/>
    <w:rsid w:val="00BF6266"/>
    <w:rsid w:val="00C301A2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04BD"/>
    <w:rsid w:val="00EC2042"/>
    <w:rsid w:val="00EC4937"/>
    <w:rsid w:val="00EE450C"/>
    <w:rsid w:val="00F05146"/>
    <w:rsid w:val="00F26283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link w:val="ConsPlusNormal0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212">
    <w:name w:val="Основной текст с отступом 21"/>
    <w:basedOn w:val="a"/>
    <w:rsid w:val="00861192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16AF2"/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16AF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6">
    <w:name w:val="Body Text Indent 2"/>
    <w:basedOn w:val="a"/>
    <w:link w:val="27"/>
    <w:uiPriority w:val="99"/>
    <w:semiHidden/>
    <w:unhideWhenUsed/>
    <w:rsid w:val="0061623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6236"/>
    <w:rPr>
      <w:sz w:val="22"/>
      <w:szCs w:val="22"/>
    </w:rPr>
  </w:style>
  <w:style w:type="paragraph" w:customStyle="1" w:styleId="afb">
    <w:name w:val="Прижатый влево"/>
    <w:basedOn w:val="a"/>
    <w:next w:val="a"/>
    <w:rsid w:val="00616236"/>
    <w:pPr>
      <w:widowControl w:val="0"/>
      <w:autoSpaceDE w:val="0"/>
      <w:spacing w:after="0" w:line="240" w:lineRule="auto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c">
    <w:name w:val="Нормальный (таблица)"/>
    <w:basedOn w:val="a"/>
    <w:next w:val="a"/>
    <w:rsid w:val="00616236"/>
    <w:pPr>
      <w:autoSpaceDE w:val="0"/>
      <w:spacing w:after="0" w:line="240" w:lineRule="auto"/>
      <w:jc w:val="both"/>
    </w:pPr>
    <w:rPr>
      <w:rFonts w:ascii="Arial" w:eastAsia="Calibri" w:hAnsi="Arial" w:cs="Arial"/>
      <w:kern w:val="2"/>
      <w:sz w:val="24"/>
      <w:szCs w:val="24"/>
      <w:lang w:eastAsia="ar-SA"/>
    </w:rPr>
  </w:style>
  <w:style w:type="character" w:customStyle="1" w:styleId="afd">
    <w:name w:val="Цветовое выделение"/>
    <w:rsid w:val="00616236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CFA9-8088-4F1E-93A8-3CDDABB60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2023-08-18T01:37:00Z</cp:lastPrinted>
  <dcterms:created xsi:type="dcterms:W3CDTF">2023-08-18T01:38:00Z</dcterms:created>
  <dcterms:modified xsi:type="dcterms:W3CDTF">2023-08-18T01:38:00Z</dcterms:modified>
</cp:coreProperties>
</file>