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861192" w:rsidRDefault="00F85060" w:rsidP="00861192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407717">
        <w:rPr>
          <w:rFonts w:ascii="Times New Roman" w:hAnsi="Times New Roman"/>
          <w:b/>
        </w:rPr>
        <w:t>1</w:t>
      </w:r>
      <w:r w:rsidR="00616236">
        <w:rPr>
          <w:rFonts w:ascii="Times New Roman" w:hAnsi="Times New Roman"/>
          <w:b/>
        </w:rPr>
        <w:t>6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616236">
        <w:rPr>
          <w:rFonts w:ascii="Times New Roman" w:hAnsi="Times New Roman"/>
          <w:b/>
        </w:rPr>
        <w:t>18.07</w:t>
      </w:r>
      <w:r w:rsidR="00407717">
        <w:rPr>
          <w:rFonts w:ascii="Times New Roman" w:hAnsi="Times New Roman"/>
          <w:b/>
        </w:rPr>
        <w:t xml:space="preserve">.2023 </w:t>
      </w:r>
      <w:r w:rsidRPr="003A73C4">
        <w:rPr>
          <w:rFonts w:ascii="Times New Roman" w:hAnsi="Times New Roman"/>
          <w:b/>
        </w:rPr>
        <w:t>года</w:t>
      </w:r>
    </w:p>
    <w:p w:rsidR="00861192" w:rsidRPr="00861192" w:rsidRDefault="00861192" w:rsidP="00616236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616236" w:rsidRPr="00616236" w:rsidRDefault="00616236" w:rsidP="00616236">
      <w:pPr>
        <w:spacing w:after="0" w:line="240" w:lineRule="auto"/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АДМИНИСТРАЦИЯ АЛЕКСЕЕВСКОГО СЕЛЬСОВЕТА</w:t>
      </w:r>
    </w:p>
    <w:p w:rsidR="00616236" w:rsidRPr="00616236" w:rsidRDefault="00616236" w:rsidP="00616236">
      <w:pPr>
        <w:spacing w:after="0" w:line="240" w:lineRule="auto"/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КУРАГИНСКОГО РАЙОНА КРАСНОЯРСКОГО КРАЯ</w:t>
      </w:r>
    </w:p>
    <w:p w:rsidR="00616236" w:rsidRDefault="00616236" w:rsidP="00616236">
      <w:pPr>
        <w:jc w:val="center"/>
        <w:rPr>
          <w:rFonts w:ascii="Times New Roman" w:hAnsi="Times New Roman"/>
          <w:bCs/>
          <w:kern w:val="2"/>
        </w:rPr>
      </w:pPr>
    </w:p>
    <w:p w:rsidR="00616236" w:rsidRPr="00616236" w:rsidRDefault="00616236" w:rsidP="00616236">
      <w:pPr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ПОСТАНОВЛЕНИЕ</w:t>
      </w: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         </w:t>
      </w:r>
      <w:r>
        <w:rPr>
          <w:rFonts w:ascii="Times New Roman" w:hAnsi="Times New Roman"/>
          <w:bCs/>
          <w:kern w:val="2"/>
        </w:rPr>
        <w:t xml:space="preserve">                           </w:t>
      </w:r>
      <w:r w:rsidRPr="00616236">
        <w:rPr>
          <w:rFonts w:ascii="Times New Roman" w:hAnsi="Times New Roman"/>
          <w:bCs/>
          <w:kern w:val="2"/>
        </w:rPr>
        <w:t xml:space="preserve"> 18.07.2023                      с. Алексеевка                      №   23-п</w:t>
      </w: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Об отмене постановления от 30.06.2023 № 20-п «Об утверждении положения о порядке и сроках информирования населения о реализации мероприятий по профилактике заболеваний информированию здорового образа жизни на территории Алексеевского сельсовета».</w:t>
      </w: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 xml:space="preserve">     </w:t>
      </w:r>
      <w:proofErr w:type="gramStart"/>
      <w:r w:rsidRPr="00616236">
        <w:rPr>
          <w:rFonts w:ascii="Times New Roman" w:hAnsi="Times New Roman"/>
          <w:bCs/>
          <w:kern w:val="2"/>
        </w:rPr>
        <w:t>В соответствии с п. 3 ст.14 Федерального закона № 131-ФЗ «Об общих принципах организации органов местного самоуправления в Российской Федерации», законом Красноярского края от 15.10.2015 № 9-3724 «Закрепление вопросов местного значения за сельскими поселениями Красноярского края», в связи с изменением вопросов местного значения поселения, руководствуясь статьей 19 Устава муниципального образования Алексеевский сельсовет, ПОСТАНОВЛЯЮ:</w:t>
      </w:r>
      <w:proofErr w:type="gramEnd"/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 1. Постановление от 30.06.2023 № 20-п «Об утверждении положения о порядке и сроках информирования населения о реализации мероприятий по профилактике заболеваний информированию здорового образа жизни на территории Алексеевского сельсовета», признать утратившим силу.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 2. </w:t>
      </w:r>
      <w:proofErr w:type="gramStart"/>
      <w:r w:rsidRPr="00616236">
        <w:rPr>
          <w:rFonts w:ascii="Times New Roman" w:hAnsi="Times New Roman"/>
          <w:bCs/>
          <w:kern w:val="2"/>
        </w:rPr>
        <w:t>Контроль за</w:t>
      </w:r>
      <w:proofErr w:type="gramEnd"/>
      <w:r w:rsidRPr="00616236">
        <w:rPr>
          <w:rFonts w:ascii="Times New Roman" w:hAnsi="Times New Roman"/>
          <w:bCs/>
          <w:kern w:val="2"/>
        </w:rPr>
        <w:t xml:space="preserve"> исполнением данного постановления оставляю за собой.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 3. Опубликовать постановление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 4. Постановление вступает в силу со дня его официального опубликования.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         </w:t>
      </w:r>
      <w:r>
        <w:rPr>
          <w:rFonts w:ascii="Times New Roman" w:hAnsi="Times New Roman"/>
          <w:bCs/>
          <w:kern w:val="2"/>
        </w:rPr>
        <w:t xml:space="preserve">                   </w:t>
      </w:r>
      <w:r w:rsidRPr="00616236">
        <w:rPr>
          <w:rFonts w:ascii="Times New Roman" w:hAnsi="Times New Roman"/>
          <w:bCs/>
          <w:kern w:val="2"/>
        </w:rPr>
        <w:t xml:space="preserve">  Глава сельсовета                                        М.В. Романченко</w:t>
      </w:r>
    </w:p>
    <w:p w:rsidR="00616236" w:rsidRPr="00616236" w:rsidRDefault="00616236" w:rsidP="00616236">
      <w:pPr>
        <w:spacing w:after="0"/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АДМИНИСТРАЦИЯ АЛЕКСЕЕВСКОГО СЕЛЬСОВЕТА</w:t>
      </w:r>
    </w:p>
    <w:p w:rsidR="00616236" w:rsidRPr="00616236" w:rsidRDefault="00616236" w:rsidP="00616236">
      <w:pPr>
        <w:spacing w:after="0"/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КУРАГИНСКОГО РАЙОНА КРАСНОЯРСКОГО КРАЯ</w:t>
      </w:r>
    </w:p>
    <w:p w:rsidR="00616236" w:rsidRPr="00616236" w:rsidRDefault="00616236" w:rsidP="00616236">
      <w:pPr>
        <w:spacing w:after="0"/>
        <w:jc w:val="center"/>
        <w:rPr>
          <w:rFonts w:ascii="Times New Roman" w:hAnsi="Times New Roman"/>
          <w:bCs/>
          <w:kern w:val="2"/>
        </w:rPr>
      </w:pPr>
    </w:p>
    <w:p w:rsidR="00616236" w:rsidRPr="00616236" w:rsidRDefault="00616236" w:rsidP="00616236">
      <w:pPr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ПОСТАНОВЛЕНИЕ</w:t>
      </w: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 xml:space="preserve">                                  </w:t>
      </w:r>
      <w:r w:rsidRPr="00616236">
        <w:rPr>
          <w:rFonts w:ascii="Times New Roman" w:hAnsi="Times New Roman"/>
          <w:bCs/>
          <w:kern w:val="2"/>
        </w:rPr>
        <w:t>18.07.2023</w:t>
      </w:r>
      <w:r>
        <w:rPr>
          <w:rFonts w:ascii="Times New Roman" w:hAnsi="Times New Roman"/>
          <w:bCs/>
          <w:kern w:val="2"/>
        </w:rPr>
        <w:t xml:space="preserve">              </w:t>
      </w:r>
      <w:r w:rsidRPr="00616236">
        <w:rPr>
          <w:rFonts w:ascii="Times New Roman" w:hAnsi="Times New Roman"/>
          <w:bCs/>
          <w:kern w:val="2"/>
        </w:rPr>
        <w:tab/>
        <w:t>с. Алексеевка                                   № 24-п</w:t>
      </w: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«О местах, разрешенных для выгула домашних животных на территории Алексеевского сельсовета»</w:t>
      </w: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В соответствии со ст. 13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муниципального образования Алексеевский сельсовет, ПОСТАНОВЛЯЮ: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  1. Определить места, разрешенные для выгула домашних животных на территории Алексеевского сельсовета, согласно приложению к настоящему постановлению. 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   2. </w:t>
      </w:r>
      <w:proofErr w:type="gramStart"/>
      <w:r w:rsidRPr="00616236">
        <w:rPr>
          <w:rFonts w:ascii="Times New Roman" w:hAnsi="Times New Roman"/>
          <w:bCs/>
          <w:kern w:val="2"/>
        </w:rPr>
        <w:t>Контроль за</w:t>
      </w:r>
      <w:proofErr w:type="gramEnd"/>
      <w:r w:rsidRPr="00616236">
        <w:rPr>
          <w:rFonts w:ascii="Times New Roman" w:hAnsi="Times New Roman"/>
          <w:bCs/>
          <w:kern w:val="2"/>
        </w:rPr>
        <w:t xml:space="preserve">  исполнением  данного  постановления оставляю  за  собой.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   3. Опубликовать  постановление  в газете «Алексеевские вести» и на  «Официальном  интернет-сайте администрации Алексеевского сельсовета» (https://alekseevvskij-r04.gosweb.gosuslugi.ru/).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   4. Постановление вступает в силу со дня его официального опубликования (обнародования).</w:t>
      </w: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           Глава сельсовета                                             М.В. Романченко</w:t>
      </w: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</w:p>
    <w:p w:rsidR="00616236" w:rsidRPr="00616236" w:rsidRDefault="00616236" w:rsidP="00616236">
      <w:pPr>
        <w:spacing w:after="0"/>
        <w:jc w:val="right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lastRenderedPageBreak/>
        <w:t>Приложение к постановлению</w:t>
      </w:r>
    </w:p>
    <w:p w:rsidR="00616236" w:rsidRPr="00616236" w:rsidRDefault="00616236" w:rsidP="00616236">
      <w:pPr>
        <w:spacing w:after="0"/>
        <w:jc w:val="right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от 18.07.2023 № 24-п</w:t>
      </w:r>
    </w:p>
    <w:p w:rsidR="00616236" w:rsidRPr="00616236" w:rsidRDefault="00616236" w:rsidP="00616236">
      <w:pPr>
        <w:spacing w:after="0"/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ПЕРЕЧЕНЬ</w:t>
      </w:r>
    </w:p>
    <w:p w:rsidR="00616236" w:rsidRPr="00616236" w:rsidRDefault="00616236" w:rsidP="00616236">
      <w:pPr>
        <w:spacing w:after="0"/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МЕСТ, РАЗРЕШЕННЫХ ДЛЯ ВЫГУЛА ДОМАШНИХ ЖИВОТНЫХ</w:t>
      </w:r>
    </w:p>
    <w:p w:rsidR="00616236" w:rsidRPr="00616236" w:rsidRDefault="00616236" w:rsidP="00616236">
      <w:pPr>
        <w:spacing w:after="0"/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НА ТЕРРИТОРИИ АЛЕКСЕЕВСКОГО СЕЛЬСОВЕТА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 xml:space="preserve">   </w:t>
      </w:r>
      <w:r w:rsidRPr="00616236">
        <w:rPr>
          <w:rFonts w:ascii="Times New Roman" w:hAnsi="Times New Roman"/>
          <w:bCs/>
          <w:kern w:val="2"/>
        </w:rPr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Алексеевского сельсовета от 21.06.2018 № 29-11р, (редакции от 29.04.2020 № 49-р, от 18.11.2022 № 23-74р, от 28.03.223 № 26-88р)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 xml:space="preserve">   </w:t>
      </w:r>
      <w:r w:rsidRPr="00616236">
        <w:rPr>
          <w:rFonts w:ascii="Times New Roman" w:hAnsi="Times New Roman"/>
          <w:bCs/>
          <w:kern w:val="2"/>
        </w:rPr>
        <w:t xml:space="preserve">К </w:t>
      </w:r>
      <w:proofErr w:type="gramStart"/>
      <w:r w:rsidRPr="00616236">
        <w:rPr>
          <w:rFonts w:ascii="Times New Roman" w:hAnsi="Times New Roman"/>
          <w:bCs/>
          <w:kern w:val="2"/>
        </w:rPr>
        <w:t>местам, разрешенным для выгула домашних животных  на территории  Алексеевского сельсовета относятся</w:t>
      </w:r>
      <w:proofErr w:type="gramEnd"/>
      <w:r w:rsidRPr="00616236">
        <w:rPr>
          <w:rFonts w:ascii="Times New Roman" w:hAnsi="Times New Roman"/>
          <w:bCs/>
          <w:kern w:val="2"/>
        </w:rPr>
        <w:t>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 xml:space="preserve">   </w:t>
      </w:r>
      <w:r w:rsidRPr="00616236">
        <w:rPr>
          <w:rFonts w:ascii="Times New Roman" w:hAnsi="Times New Roman"/>
          <w:bCs/>
          <w:kern w:val="2"/>
        </w:rPr>
        <w:t>Площадка для выгула собак, которая размещается: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 xml:space="preserve">   </w:t>
      </w:r>
      <w:r w:rsidRPr="00616236">
        <w:rPr>
          <w:rFonts w:ascii="Times New Roman" w:hAnsi="Times New Roman"/>
          <w:bCs/>
          <w:kern w:val="2"/>
        </w:rPr>
        <w:t>Пустыри, овраги.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 xml:space="preserve">   </w:t>
      </w:r>
      <w:r w:rsidRPr="00616236">
        <w:rPr>
          <w:rFonts w:ascii="Times New Roman" w:hAnsi="Times New Roman"/>
          <w:bCs/>
          <w:kern w:val="2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 xml:space="preserve">   </w:t>
      </w:r>
      <w:r w:rsidRPr="00616236">
        <w:rPr>
          <w:rFonts w:ascii="Times New Roman" w:hAnsi="Times New Roman"/>
          <w:bCs/>
          <w:kern w:val="2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616236" w:rsidRPr="00616236" w:rsidRDefault="00616236" w:rsidP="00616236">
      <w:pPr>
        <w:spacing w:after="0"/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АДМИНИСТРАЦИЯ АЛЕКСЕЕВСКОГО СЕЛЬСОВЕТА</w:t>
      </w:r>
    </w:p>
    <w:p w:rsidR="00616236" w:rsidRPr="00616236" w:rsidRDefault="00616236" w:rsidP="00616236">
      <w:pPr>
        <w:spacing w:after="0"/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КУРАГИНСКОГО РАЙОНА</w:t>
      </w:r>
    </w:p>
    <w:p w:rsidR="00616236" w:rsidRPr="00616236" w:rsidRDefault="00616236" w:rsidP="00616236">
      <w:pPr>
        <w:spacing w:after="0"/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КРАСНОЯРСКОГО КРАЯ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</w:p>
    <w:p w:rsidR="00616236" w:rsidRPr="00616236" w:rsidRDefault="00616236" w:rsidP="00616236">
      <w:pPr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ПОСТАНОВЛЕНИЕ</w:t>
      </w: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 xml:space="preserve">                                </w:t>
      </w:r>
      <w:r w:rsidRPr="00616236">
        <w:rPr>
          <w:rFonts w:ascii="Times New Roman" w:hAnsi="Times New Roman"/>
          <w:bCs/>
          <w:kern w:val="2"/>
        </w:rPr>
        <w:t>18.07.2023                                  с</w:t>
      </w:r>
      <w:proofErr w:type="gramStart"/>
      <w:r w:rsidRPr="00616236">
        <w:rPr>
          <w:rFonts w:ascii="Times New Roman" w:hAnsi="Times New Roman"/>
          <w:bCs/>
          <w:kern w:val="2"/>
        </w:rPr>
        <w:t>.А</w:t>
      </w:r>
      <w:proofErr w:type="gramEnd"/>
      <w:r w:rsidRPr="00616236">
        <w:rPr>
          <w:rFonts w:ascii="Times New Roman" w:hAnsi="Times New Roman"/>
          <w:bCs/>
          <w:kern w:val="2"/>
        </w:rPr>
        <w:t>лексеевка                                         № 25-п</w:t>
      </w: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О внесении изменений и дополнений в постановление от 31.08.2022 № 29-п «О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Алексеевский сельсовет»</w:t>
      </w: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 xml:space="preserve">       </w:t>
      </w:r>
      <w:proofErr w:type="gramStart"/>
      <w:r w:rsidRPr="00616236">
        <w:rPr>
          <w:rFonts w:ascii="Times New Roman" w:hAnsi="Times New Roman"/>
          <w:bCs/>
          <w:kern w:val="2"/>
        </w:rPr>
        <w:t>В соответствии с Постановлением Правительства Красноярского края от 09.03.2023 № 172-п «О внесении изменений в Постановление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Постановлением Правительства Красноярского края от 18.04.2023 N 294-п "О внесении изменений в Постановление Правительства Красноярского края от 13.03.2014 N 78-п "О силах и средствах территориальной</w:t>
      </w:r>
      <w:proofErr w:type="gramEnd"/>
      <w:r w:rsidRPr="00616236">
        <w:rPr>
          <w:rFonts w:ascii="Times New Roman" w:hAnsi="Times New Roman"/>
          <w:bCs/>
          <w:kern w:val="2"/>
        </w:rPr>
        <w:t xml:space="preserve"> подсистемы единой государственной системы предупреждения и ликвидации чрезвычайных ситуаций Красноярского края" и </w:t>
      </w:r>
      <w:proofErr w:type="gramStart"/>
      <w:r w:rsidRPr="00616236">
        <w:rPr>
          <w:rFonts w:ascii="Times New Roman" w:hAnsi="Times New Roman"/>
          <w:bCs/>
          <w:kern w:val="2"/>
        </w:rPr>
        <w:t>руководствуясь Уставом Алексеевского сельсовета Курагинского района Красноярского края ПОСТАНОВЛЯЮ</w:t>
      </w:r>
      <w:proofErr w:type="gramEnd"/>
      <w:r w:rsidRPr="00616236">
        <w:rPr>
          <w:rFonts w:ascii="Times New Roman" w:hAnsi="Times New Roman"/>
          <w:bCs/>
          <w:kern w:val="2"/>
        </w:rPr>
        <w:t>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 1.  Внести следующие изменения в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Pr="00616236">
        <w:rPr>
          <w:rFonts w:ascii="Times New Roman" w:hAnsi="Times New Roman"/>
          <w:bCs/>
          <w:kern w:val="2"/>
        </w:rPr>
        <w:lastRenderedPageBreak/>
        <w:t>муниципального образования Алексеевский сельсовет Красноярского края Курагинского района, утвержденное постановлением администрации Алексеевского сельсовета от 31.08.2022 № 29-п (далее – Положение):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1.1. В пункте 22 абзац «Основными мероприятиями, проводимыми органами управления и силами муниципального звена РСЧС, являются»: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в подпункте а):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абзац второй изложить в следующей редакции: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«изучение состояния окружающей среды, обстановки с ландшафтными (природными) пожарами,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</w:t>
      </w:r>
      <w:proofErr w:type="gramStart"/>
      <w:r w:rsidRPr="00616236">
        <w:rPr>
          <w:rFonts w:ascii="Times New Roman" w:hAnsi="Times New Roman"/>
          <w:bCs/>
          <w:kern w:val="2"/>
        </w:rPr>
        <w:t>;»</w:t>
      </w:r>
      <w:proofErr w:type="gramEnd"/>
      <w:r w:rsidRPr="00616236">
        <w:rPr>
          <w:rFonts w:ascii="Times New Roman" w:hAnsi="Times New Roman"/>
          <w:bCs/>
          <w:kern w:val="2"/>
        </w:rPr>
        <w:t>;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1.1.2. Дополнить абзацем девятым следующего содержания: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«учет сил и средств территориальной подсистемы, предназначенных для тушения ландшафтных (природных) пожаров, планирование их применения;»;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1.1.3. В подпункте б):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абзац второй изложить в следующей редакции: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«усиление контроля за состоянием окружающей среды, обстановкой с ландшафтными (природными) пожарами,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</w:t>
      </w:r>
      <w:proofErr w:type="gramStart"/>
      <w:r w:rsidRPr="00616236">
        <w:rPr>
          <w:rFonts w:ascii="Times New Roman" w:hAnsi="Times New Roman"/>
          <w:bCs/>
          <w:kern w:val="2"/>
        </w:rPr>
        <w:t>;»</w:t>
      </w:r>
      <w:proofErr w:type="gramEnd"/>
      <w:r w:rsidRPr="00616236">
        <w:rPr>
          <w:rFonts w:ascii="Times New Roman" w:hAnsi="Times New Roman"/>
          <w:bCs/>
          <w:kern w:val="2"/>
        </w:rPr>
        <w:t>;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1.1.4. Абзац седьмой изложить в следующей редакции: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«приведение при необходимости сил и средств территориальной подсистемы в готовность к реагированию на ландшафтные (природные) пожары, чрезвычайные ситуации, формирование оперативных групп и организация выдвижения их в предполагаемые районы действий;»;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1.1.5. В подпункте в):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абзац второй изложить в следующей редакции: 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«непрерывный контроль за состоянием окружающей среды, обстановкой с ландшафтными (природными) пожарами, мониторинг и прогнозирование развития возникших чрезвычайных ситуаций, а также оценка их социально-экономических последствий</w:t>
      </w:r>
      <w:proofErr w:type="gramStart"/>
      <w:r w:rsidRPr="00616236">
        <w:rPr>
          <w:rFonts w:ascii="Times New Roman" w:hAnsi="Times New Roman"/>
          <w:bCs/>
          <w:kern w:val="2"/>
        </w:rPr>
        <w:t>;»</w:t>
      </w:r>
      <w:proofErr w:type="gramEnd"/>
      <w:r w:rsidRPr="00616236">
        <w:rPr>
          <w:rFonts w:ascii="Times New Roman" w:hAnsi="Times New Roman"/>
          <w:bCs/>
          <w:kern w:val="2"/>
        </w:rPr>
        <w:t xml:space="preserve">; 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1.1.6. В абзаце третьем слова «органов исполнительной власти Красноярского края» заменить словами «исполнительных органов Красноярского края»;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1.1.7. Абзац пятый изложить в следующей редакции: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«организация работ по ликвидации чрезвычайных ситуаций, организации тушения ландшафтных (природных) пожаров и всестороннему обеспечению действий сил и средств территориальной подсистемы,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ситуаций, тушению ландшафтных (природных) пожаров</w:t>
      </w:r>
      <w:proofErr w:type="gramStart"/>
      <w:r w:rsidRPr="00616236">
        <w:rPr>
          <w:rFonts w:ascii="Times New Roman" w:hAnsi="Times New Roman"/>
          <w:bCs/>
          <w:kern w:val="2"/>
        </w:rPr>
        <w:t>;»</w:t>
      </w:r>
      <w:proofErr w:type="gramEnd"/>
      <w:r w:rsidRPr="00616236">
        <w:rPr>
          <w:rFonts w:ascii="Times New Roman" w:hAnsi="Times New Roman"/>
          <w:bCs/>
          <w:kern w:val="2"/>
        </w:rPr>
        <w:t>;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1.2.  Пункт 27 изложить в следующей редакции: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27. Ликвидация чрезвычайных ситуаций: 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локального характера осуществляется силами и средствами организации; 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муниципального характера осуществляется силами и средствами органов местного самоуправления; 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межмуниципального и регионального характера осуществляется силами и средствами органов местного самоуправления, исполнительных органов Красноярского края, оказавшихся в зоне чрезвычайной ситуации. 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При недостаточности указанных сил и сре</w:t>
      </w:r>
      <w:proofErr w:type="gramStart"/>
      <w:r w:rsidRPr="00616236">
        <w:rPr>
          <w:rFonts w:ascii="Times New Roman" w:hAnsi="Times New Roman"/>
          <w:bCs/>
          <w:kern w:val="2"/>
        </w:rPr>
        <w:t>дств пр</w:t>
      </w:r>
      <w:proofErr w:type="gramEnd"/>
      <w:r w:rsidRPr="00616236">
        <w:rPr>
          <w:rFonts w:ascii="Times New Roman" w:hAnsi="Times New Roman"/>
          <w:bCs/>
          <w:kern w:val="2"/>
        </w:rPr>
        <w:t xml:space="preserve">ивлекаются в установленном порядке силы и средства федеральных органов исполнительной власти. 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bookmarkStart w:id="0" w:name="sub_12"/>
      <w:r w:rsidRPr="00616236">
        <w:rPr>
          <w:rFonts w:ascii="Times New Roman" w:hAnsi="Times New Roman"/>
          <w:bCs/>
          <w:kern w:val="2"/>
        </w:rPr>
        <w:t xml:space="preserve">    </w:t>
      </w:r>
      <w:bookmarkEnd w:id="0"/>
      <w:r w:rsidRPr="00616236">
        <w:rPr>
          <w:rFonts w:ascii="Times New Roman" w:hAnsi="Times New Roman"/>
          <w:bCs/>
          <w:kern w:val="2"/>
        </w:rPr>
        <w:t xml:space="preserve">     3. </w:t>
      </w:r>
      <w:proofErr w:type="gramStart"/>
      <w:r w:rsidRPr="00616236">
        <w:rPr>
          <w:rFonts w:ascii="Times New Roman" w:hAnsi="Times New Roman"/>
          <w:bCs/>
          <w:kern w:val="2"/>
        </w:rPr>
        <w:t>Контроль за</w:t>
      </w:r>
      <w:proofErr w:type="gramEnd"/>
      <w:r w:rsidRPr="00616236">
        <w:rPr>
          <w:rFonts w:ascii="Times New Roman" w:hAnsi="Times New Roman"/>
          <w:bCs/>
          <w:kern w:val="2"/>
        </w:rPr>
        <w:t xml:space="preserve"> исполнением данного постановления оставляю за собой.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  4. Опубликовать постановление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616236" w:rsidRPr="00616236" w:rsidRDefault="00616236" w:rsidP="00616236">
      <w:pPr>
        <w:spacing w:after="0"/>
        <w:jc w:val="both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 xml:space="preserve">         5.Постановление вступает в силу со дня его официального опубликования.</w:t>
      </w:r>
    </w:p>
    <w:p w:rsidR="00616236" w:rsidRPr="00616236" w:rsidRDefault="00616236" w:rsidP="00616236">
      <w:pPr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 xml:space="preserve">                              </w:t>
      </w:r>
      <w:r w:rsidRPr="00616236">
        <w:rPr>
          <w:rFonts w:ascii="Times New Roman" w:hAnsi="Times New Roman"/>
          <w:bCs/>
          <w:kern w:val="2"/>
        </w:rPr>
        <w:t>Глава  сельсовета                                                                 Романченко М.В.</w:t>
      </w: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4B4C79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DB4785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B4785">
              <w:rPr>
                <w:rFonts w:ascii="Times New Roman" w:hAnsi="Times New Roman"/>
                <w:color w:val="000000"/>
              </w:rPr>
              <w:t>Газета  «Алексеевские    вести»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t xml:space="preserve">Учредитель: </w:t>
            </w:r>
            <w:r w:rsidRPr="00DB4785">
              <w:rPr>
                <w:rFonts w:ascii="Times New Roman" w:hAnsi="Times New Roman"/>
                <w:color w:val="000000"/>
              </w:rPr>
              <w:t>Алексеевский  сельский  Совет 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4785">
              <w:rPr>
                <w:rFonts w:ascii="Times New Roman" w:hAnsi="Times New Roman"/>
                <w:color w:val="000000"/>
              </w:rPr>
              <w:t> депутатов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DB4785">
              <w:rPr>
                <w:rFonts w:ascii="Times New Roman" w:hAnsi="Times New Roman"/>
                <w:color w:val="000000"/>
              </w:rPr>
              <w:t>     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  <w:r w:rsidRPr="00DB4785">
              <w:rPr>
                <w:rFonts w:ascii="Times New Roman" w:hAnsi="Times New Roman"/>
                <w:color w:val="000000"/>
              </w:rPr>
              <w:t>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DB4785" w:rsidRDefault="00997F15" w:rsidP="00616236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</w:rPr>
            </w:pPr>
            <w:r w:rsidRPr="00DB4785">
              <w:rPr>
                <w:rFonts w:ascii="Times New Roman" w:hAnsi="Times New Roman"/>
                <w:color w:val="00000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DB4785">
              <w:rPr>
                <w:rFonts w:ascii="Times New Roman" w:hAnsi="Times New Roman"/>
                <w:color w:val="000000"/>
              </w:rPr>
              <w:t>Советская</w:t>
            </w:r>
            <w:proofErr w:type="gramEnd"/>
            <w:r w:rsidRPr="00DB4785">
              <w:rPr>
                <w:rFonts w:ascii="Times New Roman" w:hAnsi="Times New Roman"/>
                <w:color w:val="000000"/>
              </w:rPr>
              <w:t>, 49, тел.  78-2-49     </w:t>
            </w:r>
            <w:r w:rsidR="00616236">
              <w:rPr>
                <w:rFonts w:ascii="Times New Roman" w:hAnsi="Times New Roman"/>
                <w:color w:val="000000"/>
              </w:rPr>
              <w:t>18</w:t>
            </w:r>
            <w:r w:rsidR="00A272E7">
              <w:rPr>
                <w:rFonts w:ascii="Times New Roman" w:hAnsi="Times New Roman"/>
                <w:color w:val="000000"/>
              </w:rPr>
              <w:t>.</w:t>
            </w:r>
            <w:r w:rsidR="00407717">
              <w:rPr>
                <w:rFonts w:ascii="Times New Roman" w:hAnsi="Times New Roman"/>
                <w:color w:val="000000"/>
              </w:rPr>
              <w:t>0</w:t>
            </w:r>
            <w:r w:rsidR="00616236">
              <w:rPr>
                <w:rFonts w:ascii="Times New Roman" w:hAnsi="Times New Roman"/>
                <w:color w:val="000000"/>
              </w:rPr>
              <w:t>7</w:t>
            </w:r>
            <w:r w:rsidR="00A272E7">
              <w:rPr>
                <w:rFonts w:ascii="Times New Roman" w:hAnsi="Times New Roman"/>
                <w:color w:val="000000"/>
              </w:rPr>
              <w:t>.202</w:t>
            </w:r>
            <w:r w:rsidR="00407717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1A0D68" w:rsidRPr="000F69BF" w:rsidRDefault="001A0D68" w:rsidP="007C2663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A0D68" w:rsidRPr="000F69BF" w:rsidSect="00616236">
      <w:headerReference w:type="even" r:id="rId8"/>
      <w:pgSz w:w="11906" w:h="16838"/>
      <w:pgMar w:top="426" w:right="424" w:bottom="142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3A8" w:rsidRDefault="007773A8" w:rsidP="004A1E48">
      <w:pPr>
        <w:spacing w:after="0" w:line="240" w:lineRule="auto"/>
      </w:pPr>
      <w:r>
        <w:separator/>
      </w:r>
    </w:p>
  </w:endnote>
  <w:endnote w:type="continuationSeparator" w:id="0">
    <w:p w:rsidR="007773A8" w:rsidRDefault="007773A8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3A8" w:rsidRDefault="007773A8" w:rsidP="004A1E48">
      <w:pPr>
        <w:spacing w:after="0" w:line="240" w:lineRule="auto"/>
      </w:pPr>
      <w:r>
        <w:separator/>
      </w:r>
    </w:p>
  </w:footnote>
  <w:footnote w:type="continuationSeparator" w:id="0">
    <w:p w:rsidR="007773A8" w:rsidRDefault="007773A8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21" w:rsidRDefault="006B3657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430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3021" w:rsidRDefault="0024302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0E21C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432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7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9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5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4C1A7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EE432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0276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4E94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8A624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4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6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8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9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0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E825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0B31E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86A0FC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021AE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9457AA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76B45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E68C7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22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E658F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3CC0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0ED7F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B0091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CE72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5C6C5711"/>
    <w:multiLevelType w:val="hybridMultilevel"/>
    <w:tmpl w:val="9862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5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6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7">
    <w:nsid w:val="69147D73"/>
    <w:multiLevelType w:val="hybridMultilevel"/>
    <w:tmpl w:val="5EB0DA50"/>
    <w:lvl w:ilvl="0" w:tplc="36EAF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0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33"/>
  </w:num>
  <w:num w:numId="18">
    <w:abstractNumId w:val="21"/>
  </w:num>
  <w:num w:numId="19">
    <w:abstractNumId w:val="39"/>
  </w:num>
  <w:num w:numId="20">
    <w:abstractNumId w:val="37"/>
  </w:num>
  <w:num w:numId="21">
    <w:abstractNumId w:val="24"/>
  </w:num>
  <w:num w:numId="22">
    <w:abstractNumId w:val="36"/>
  </w:num>
  <w:num w:numId="23">
    <w:abstractNumId w:val="20"/>
  </w:num>
  <w:num w:numId="24">
    <w:abstractNumId w:val="46"/>
  </w:num>
  <w:num w:numId="25">
    <w:abstractNumId w:val="30"/>
  </w:num>
  <w:num w:numId="26">
    <w:abstractNumId w:val="26"/>
  </w:num>
  <w:num w:numId="27">
    <w:abstractNumId w:val="28"/>
  </w:num>
  <w:num w:numId="28">
    <w:abstractNumId w:val="35"/>
  </w:num>
  <w:num w:numId="29">
    <w:abstractNumId w:val="19"/>
  </w:num>
  <w:num w:numId="30">
    <w:abstractNumId w:val="49"/>
  </w:num>
  <w:num w:numId="31">
    <w:abstractNumId w:val="27"/>
  </w:num>
  <w:num w:numId="32">
    <w:abstractNumId w:val="48"/>
  </w:num>
  <w:num w:numId="33">
    <w:abstractNumId w:val="31"/>
  </w:num>
  <w:num w:numId="34">
    <w:abstractNumId w:val="25"/>
  </w:num>
  <w:num w:numId="35">
    <w:abstractNumId w:val="50"/>
  </w:num>
  <w:num w:numId="36">
    <w:abstractNumId w:val="22"/>
  </w:num>
  <w:num w:numId="37">
    <w:abstractNumId w:val="23"/>
  </w:num>
  <w:num w:numId="38">
    <w:abstractNumId w:val="40"/>
  </w:num>
  <w:num w:numId="39">
    <w:abstractNumId w:val="38"/>
  </w:num>
  <w:num w:numId="40">
    <w:abstractNumId w:val="44"/>
  </w:num>
  <w:num w:numId="41">
    <w:abstractNumId w:val="45"/>
  </w:num>
  <w:num w:numId="42">
    <w:abstractNumId w:val="29"/>
  </w:num>
  <w:num w:numId="43">
    <w:abstractNumId w:val="34"/>
  </w:num>
  <w:num w:numId="44">
    <w:abstractNumId w:val="0"/>
  </w:num>
  <w:num w:numId="45">
    <w:abstractNumId w:val="43"/>
  </w:num>
  <w:num w:numId="46">
    <w:abstractNumId w:val="47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F69BF"/>
    <w:rsid w:val="00116AF2"/>
    <w:rsid w:val="00126890"/>
    <w:rsid w:val="0014071D"/>
    <w:rsid w:val="00162D0C"/>
    <w:rsid w:val="00164ADE"/>
    <w:rsid w:val="001A0D68"/>
    <w:rsid w:val="001A272B"/>
    <w:rsid w:val="001F5DF7"/>
    <w:rsid w:val="00202EC3"/>
    <w:rsid w:val="00206B20"/>
    <w:rsid w:val="002100FC"/>
    <w:rsid w:val="002253AA"/>
    <w:rsid w:val="00243021"/>
    <w:rsid w:val="00284D17"/>
    <w:rsid w:val="002A4477"/>
    <w:rsid w:val="002C5DEC"/>
    <w:rsid w:val="002D3118"/>
    <w:rsid w:val="00306D90"/>
    <w:rsid w:val="003300AA"/>
    <w:rsid w:val="00332C70"/>
    <w:rsid w:val="00344777"/>
    <w:rsid w:val="003471C8"/>
    <w:rsid w:val="0038478F"/>
    <w:rsid w:val="00391D38"/>
    <w:rsid w:val="003A73C4"/>
    <w:rsid w:val="003F01B4"/>
    <w:rsid w:val="004014BB"/>
    <w:rsid w:val="00401D68"/>
    <w:rsid w:val="00403C8F"/>
    <w:rsid w:val="00407717"/>
    <w:rsid w:val="0041224A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967B9"/>
    <w:rsid w:val="005B194C"/>
    <w:rsid w:val="005B430C"/>
    <w:rsid w:val="005E7D8D"/>
    <w:rsid w:val="00616236"/>
    <w:rsid w:val="00616C4B"/>
    <w:rsid w:val="006A5117"/>
    <w:rsid w:val="006A7FBF"/>
    <w:rsid w:val="006B3657"/>
    <w:rsid w:val="006C2E40"/>
    <w:rsid w:val="006C3C40"/>
    <w:rsid w:val="006E0100"/>
    <w:rsid w:val="00721F80"/>
    <w:rsid w:val="00732115"/>
    <w:rsid w:val="00751CDD"/>
    <w:rsid w:val="007773A8"/>
    <w:rsid w:val="00782C66"/>
    <w:rsid w:val="007B60BE"/>
    <w:rsid w:val="007C226E"/>
    <w:rsid w:val="007C2663"/>
    <w:rsid w:val="007E4741"/>
    <w:rsid w:val="007F258A"/>
    <w:rsid w:val="00813B77"/>
    <w:rsid w:val="008524F2"/>
    <w:rsid w:val="0085355B"/>
    <w:rsid w:val="008604BE"/>
    <w:rsid w:val="00861192"/>
    <w:rsid w:val="00884DCC"/>
    <w:rsid w:val="00886604"/>
    <w:rsid w:val="008A4A30"/>
    <w:rsid w:val="008A5234"/>
    <w:rsid w:val="008D089C"/>
    <w:rsid w:val="0090175C"/>
    <w:rsid w:val="0093320F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43C49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64D02"/>
    <w:rsid w:val="00B97E4B"/>
    <w:rsid w:val="00BC00DB"/>
    <w:rsid w:val="00BE3E6C"/>
    <w:rsid w:val="00BF3341"/>
    <w:rsid w:val="00BF6266"/>
    <w:rsid w:val="00C301A2"/>
    <w:rsid w:val="00C53CC8"/>
    <w:rsid w:val="00C709F5"/>
    <w:rsid w:val="00C72BAE"/>
    <w:rsid w:val="00C732EA"/>
    <w:rsid w:val="00C918DF"/>
    <w:rsid w:val="00CC0969"/>
    <w:rsid w:val="00CE4D82"/>
    <w:rsid w:val="00D02F33"/>
    <w:rsid w:val="00D0403D"/>
    <w:rsid w:val="00D2449C"/>
    <w:rsid w:val="00D261AF"/>
    <w:rsid w:val="00D26EC8"/>
    <w:rsid w:val="00D452E9"/>
    <w:rsid w:val="00D67CDB"/>
    <w:rsid w:val="00D94BD5"/>
    <w:rsid w:val="00DA606D"/>
    <w:rsid w:val="00DB4785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link w:val="ConsPlusNormal0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uiPriority w:val="99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212">
    <w:name w:val="Основной текст с отступом 21"/>
    <w:basedOn w:val="a"/>
    <w:rsid w:val="00861192"/>
    <w:pPr>
      <w:suppressAutoHyphens/>
      <w:spacing w:after="0" w:line="240" w:lineRule="auto"/>
      <w:ind w:left="360" w:firstLine="285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16AF2"/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16AF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6">
    <w:name w:val="Body Text Indent 2"/>
    <w:basedOn w:val="a"/>
    <w:link w:val="27"/>
    <w:uiPriority w:val="99"/>
    <w:semiHidden/>
    <w:unhideWhenUsed/>
    <w:rsid w:val="0061623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6236"/>
    <w:rPr>
      <w:sz w:val="22"/>
      <w:szCs w:val="22"/>
    </w:rPr>
  </w:style>
  <w:style w:type="paragraph" w:customStyle="1" w:styleId="afb">
    <w:name w:val="Прижатый влево"/>
    <w:basedOn w:val="a"/>
    <w:next w:val="a"/>
    <w:rsid w:val="00616236"/>
    <w:pPr>
      <w:widowControl w:val="0"/>
      <w:autoSpaceDE w:val="0"/>
      <w:spacing w:after="0" w:line="240" w:lineRule="auto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c">
    <w:name w:val="Нормальный (таблица)"/>
    <w:basedOn w:val="a"/>
    <w:next w:val="a"/>
    <w:rsid w:val="00616236"/>
    <w:pPr>
      <w:autoSpaceDE w:val="0"/>
      <w:spacing w:after="0" w:line="240" w:lineRule="auto"/>
      <w:jc w:val="both"/>
    </w:pPr>
    <w:rPr>
      <w:rFonts w:ascii="Arial" w:eastAsia="Calibri" w:hAnsi="Arial" w:cs="Arial"/>
      <w:kern w:val="2"/>
      <w:sz w:val="24"/>
      <w:szCs w:val="24"/>
      <w:lang w:eastAsia="ar-SA"/>
    </w:rPr>
  </w:style>
  <w:style w:type="character" w:customStyle="1" w:styleId="afd">
    <w:name w:val="Цветовое выделение"/>
    <w:rsid w:val="00616236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1FFD-89AC-4134-81F8-21FD565F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2023-07-18T08:33:00Z</cp:lastPrinted>
  <dcterms:created xsi:type="dcterms:W3CDTF">2023-07-18T08:33:00Z</dcterms:created>
  <dcterms:modified xsi:type="dcterms:W3CDTF">2023-07-18T08:33:00Z</dcterms:modified>
</cp:coreProperties>
</file>